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88D966" w14:textId="77777777" w:rsidR="00AA477B" w:rsidRPr="000B6505" w:rsidRDefault="00AA477B" w:rsidP="00AA477B">
      <w:pPr>
        <w:pStyle w:val="2"/>
        <w:tabs>
          <w:tab w:val="center" w:pos="4137"/>
          <w:tab w:val="center" w:pos="7943"/>
        </w:tabs>
        <w:ind w:left="0" w:right="0" w:firstLine="0"/>
        <w:rPr>
          <w:rFonts w:eastAsia="Calibri"/>
          <w:b/>
          <w:bCs/>
          <w:i w:val="0"/>
          <w:szCs w:val="28"/>
        </w:rPr>
      </w:pPr>
      <w:r w:rsidRPr="000B6505">
        <w:rPr>
          <w:rFonts w:eastAsia="Calibri"/>
          <w:b/>
          <w:bCs/>
          <w:i w:val="0"/>
          <w:szCs w:val="28"/>
          <w:lang w:val="kk-KZ"/>
        </w:rPr>
        <w:t xml:space="preserve">Дәріс </w:t>
      </w:r>
      <w:r w:rsidRPr="000B6505">
        <w:rPr>
          <w:rFonts w:eastAsia="Calibri"/>
          <w:b/>
          <w:bCs/>
          <w:i w:val="0"/>
          <w:szCs w:val="28"/>
        </w:rPr>
        <w:t>№7</w:t>
      </w:r>
    </w:p>
    <w:p w14:paraId="7908C2B1" w14:textId="77777777" w:rsidR="00AA477B" w:rsidRPr="000B6505" w:rsidRDefault="00AA477B" w:rsidP="00AA477B">
      <w:pPr>
        <w:rPr>
          <w:sz w:val="16"/>
          <w:szCs w:val="16"/>
        </w:rPr>
      </w:pPr>
    </w:p>
    <w:p w14:paraId="6021F9AF" w14:textId="77777777" w:rsidR="00AA477B" w:rsidRPr="000B6505" w:rsidRDefault="00AA477B" w:rsidP="00AA477B">
      <w:pPr>
        <w:pStyle w:val="2"/>
        <w:tabs>
          <w:tab w:val="center" w:pos="4137"/>
          <w:tab w:val="center" w:pos="7943"/>
        </w:tabs>
        <w:ind w:left="0" w:right="0" w:firstLine="0"/>
        <w:jc w:val="center"/>
        <w:rPr>
          <w:b/>
          <w:bCs/>
          <w:i w:val="0"/>
          <w:iCs/>
        </w:rPr>
      </w:pPr>
      <w:r w:rsidRPr="000B6505">
        <w:rPr>
          <w:b/>
          <w:bCs/>
          <w:i w:val="0"/>
          <w:iCs/>
        </w:rPr>
        <w:t>Параллель және автоматты жүргізу жүйелері</w:t>
      </w:r>
    </w:p>
    <w:p w14:paraId="1274924F" w14:textId="77777777" w:rsidR="00AA477B" w:rsidRDefault="00AA477B" w:rsidP="00AA477B">
      <w:pPr>
        <w:spacing w:after="0" w:line="259" w:lineRule="auto"/>
        <w:ind w:left="1714" w:right="0" w:firstLine="0"/>
        <w:jc w:val="left"/>
      </w:pPr>
      <w:r>
        <w:t xml:space="preserve"> </w:t>
      </w:r>
    </w:p>
    <w:p w14:paraId="1D1D8B1C" w14:textId="77777777" w:rsidR="00AA477B" w:rsidRDefault="00AA477B" w:rsidP="00AA477B">
      <w:pPr>
        <w:spacing w:after="0" w:line="259" w:lineRule="auto"/>
        <w:ind w:left="154" w:right="0" w:firstLine="0"/>
        <w:jc w:val="left"/>
      </w:pPr>
      <w:r>
        <w:t xml:space="preserve"> </w:t>
      </w:r>
    </w:p>
    <w:p w14:paraId="116E83AC" w14:textId="77777777" w:rsidR="00AA477B" w:rsidRDefault="00AA477B" w:rsidP="00AA477B">
      <w:pPr>
        <w:spacing w:after="41"/>
        <w:ind w:left="139" w:right="92"/>
      </w:pPr>
      <w:r>
        <w:t xml:space="preserve">Ауыл шаруашылығында кең таралған және GPS қабылдағыштарын қолданатын тракторлар мен комбайндардың қозғалысын басқаруға арналған құрылғылардың үш класы тиімді екендігі дәлелденді: параллель жүргізу жүйелері және автопилотацияға арналған рульдеу құрылғылары. Ғарыштық навигациялық жүйелерді пайдалану көлік құралына навигациялық спутниктердің орналасқан жері және оларға дейінгі қашықтық туралы сигналдарды тұрақты алатын арнайы қабылдағышты орнатқаннан кейін мүмкін болады. Талап етілетін дәлдікке байланысты мұндай техниканы басқаруды механизатор дисплей экранындағы белгінің көрсеткіштері бойынша қолмен немесе рульдеу құрылғысын немесе автопилоттауды пайдалана отырып жүзеге асырады.           </w:t>
      </w:r>
    </w:p>
    <w:p w14:paraId="57BE106F" w14:textId="77777777" w:rsidR="00AA477B" w:rsidRDefault="00AA477B" w:rsidP="00AA477B">
      <w:pPr>
        <w:spacing w:after="33"/>
        <w:ind w:left="139" w:right="92" w:firstLine="0"/>
      </w:pPr>
      <w:r>
        <w:t xml:space="preserve"> Параллель жүргізу жүйесі дәл егіншілік технологиясының ең көрнекі және тез өтелетін бөлігі болып табылады, далалық жұмыстарды жүргізуге арналған және кең ауқымды техникамен қолдану жағдайында ең тиімді болып табылады. </w:t>
      </w:r>
    </w:p>
    <w:p w14:paraId="31895FF2" w14:textId="77777777" w:rsidR="00AA477B" w:rsidRDefault="00AA477B" w:rsidP="00AA477B">
      <w:pPr>
        <w:ind w:left="139" w:right="92"/>
      </w:pPr>
      <w:r>
        <w:t xml:space="preserve">Параллель жүргізу жүйесі - бұл механизатордың "ауыл шаруашылығы машинасының ағымдағы координаттарын өлшеу - кабинадағы таблода берілген маршруттан ауытқуларды көрсету - агрегатты берілген маршрутта ұстау үшін механизатордың руль дөңгелегін айналдыру" схемасы бойынша машинаны басқаруға белсенді қатысуы (сурет.6). </w:t>
      </w:r>
    </w:p>
    <w:p w14:paraId="7E3296C9" w14:textId="77777777" w:rsidR="00AA477B" w:rsidRDefault="00AA477B" w:rsidP="00AA477B">
      <w:pPr>
        <w:spacing w:after="0" w:line="259" w:lineRule="auto"/>
        <w:ind w:left="1006" w:right="0" w:firstLine="0"/>
        <w:jc w:val="left"/>
      </w:pPr>
      <w:r>
        <w:t xml:space="preserve"> </w:t>
      </w:r>
    </w:p>
    <w:p w14:paraId="75CF8EFC" w14:textId="77777777" w:rsidR="00AA477B" w:rsidRDefault="00AA477B" w:rsidP="00AA477B">
      <w:pPr>
        <w:spacing w:after="0" w:line="259" w:lineRule="auto"/>
        <w:ind w:left="154" w:right="0" w:firstLine="0"/>
        <w:jc w:val="left"/>
      </w:pPr>
      <w:r>
        <w:t xml:space="preserve"> </w:t>
      </w:r>
    </w:p>
    <w:p w14:paraId="36AD3E07" w14:textId="77777777" w:rsidR="00AA477B" w:rsidRDefault="00AA477B" w:rsidP="00AA477B">
      <w:pPr>
        <w:spacing w:after="0" w:line="259" w:lineRule="auto"/>
        <w:ind w:left="154" w:right="0" w:firstLine="0"/>
        <w:jc w:val="left"/>
      </w:pPr>
      <w:r>
        <w:t xml:space="preserve"> </w:t>
      </w:r>
    </w:p>
    <w:p w14:paraId="2F315C59" w14:textId="77777777" w:rsidR="00AA477B" w:rsidRDefault="00AA477B" w:rsidP="00AA477B">
      <w:pPr>
        <w:spacing w:after="0" w:line="259" w:lineRule="auto"/>
        <w:ind w:right="800" w:firstLine="0"/>
        <w:jc w:val="right"/>
      </w:pPr>
      <w:r>
        <w:rPr>
          <w:noProof/>
        </w:rPr>
        <w:drawing>
          <wp:inline distT="0" distB="0" distL="0" distR="0" wp14:anchorId="16AD4340" wp14:editId="0FF99D15">
            <wp:extent cx="5163312" cy="2657856"/>
            <wp:effectExtent l="0" t="0" r="0" b="0"/>
            <wp:docPr id="10351" name="Picture 10351"/>
            <wp:cNvGraphicFramePr/>
            <a:graphic xmlns:a="http://schemas.openxmlformats.org/drawingml/2006/main">
              <a:graphicData uri="http://schemas.openxmlformats.org/drawingml/2006/picture">
                <pic:pic xmlns:pic="http://schemas.openxmlformats.org/drawingml/2006/picture">
                  <pic:nvPicPr>
                    <pic:cNvPr id="10351" name="Picture 10351"/>
                    <pic:cNvPicPr/>
                  </pic:nvPicPr>
                  <pic:blipFill>
                    <a:blip r:embed="rId5"/>
                    <a:stretch>
                      <a:fillRect/>
                    </a:stretch>
                  </pic:blipFill>
                  <pic:spPr>
                    <a:xfrm>
                      <a:off x="0" y="0"/>
                      <a:ext cx="5163312" cy="2657856"/>
                    </a:xfrm>
                    <a:prstGeom prst="rect">
                      <a:avLst/>
                    </a:prstGeom>
                  </pic:spPr>
                </pic:pic>
              </a:graphicData>
            </a:graphic>
          </wp:inline>
        </w:drawing>
      </w:r>
      <w:r>
        <w:t xml:space="preserve"> </w:t>
      </w:r>
    </w:p>
    <w:p w14:paraId="13B098F4" w14:textId="77777777" w:rsidR="00AA477B" w:rsidRDefault="00AA477B" w:rsidP="00AA477B">
      <w:pPr>
        <w:spacing w:after="25" w:line="259" w:lineRule="auto"/>
        <w:ind w:left="154" w:right="0" w:firstLine="0"/>
        <w:jc w:val="left"/>
      </w:pPr>
      <w:r>
        <w:t xml:space="preserve"> </w:t>
      </w:r>
    </w:p>
    <w:p w14:paraId="78E87B37" w14:textId="77777777" w:rsidR="00AA477B" w:rsidRDefault="00AA477B" w:rsidP="00AA477B">
      <w:pPr>
        <w:spacing w:after="3" w:line="267" w:lineRule="auto"/>
        <w:ind w:left="146" w:right="84" w:hanging="10"/>
        <w:jc w:val="center"/>
      </w:pPr>
      <w:r>
        <w:lastRenderedPageBreak/>
        <w:t xml:space="preserve">Сурет 6.  Құрылғының жұмыс істеу принципі </w:t>
      </w:r>
    </w:p>
    <w:p w14:paraId="09CBDE20" w14:textId="77777777" w:rsidR="00AA477B" w:rsidRDefault="00AA477B" w:rsidP="00AA477B">
      <w:pPr>
        <w:spacing w:after="27" w:line="259" w:lineRule="auto"/>
        <w:ind w:left="125" w:right="0" w:firstLine="0"/>
        <w:jc w:val="center"/>
      </w:pPr>
      <w:r>
        <w:t xml:space="preserve"> </w:t>
      </w:r>
    </w:p>
    <w:p w14:paraId="6D152FE3" w14:textId="77777777" w:rsidR="00AA477B" w:rsidRDefault="00AA477B" w:rsidP="00AA477B">
      <w:pPr>
        <w:ind w:left="139" w:right="92"/>
      </w:pPr>
      <w:r>
        <w:t xml:space="preserve">Өкінішке орай, орташа адамның психомоторлық реакциясы ±30 см - ден аз ауытқулармен параллель жүргізуге мүмкіндік бермейді, бұл қарапайым 24 спутникке негізделген қабылдағыштың GPS дәлдігіне сәйкес келеді. Жалпы алғанда, параллель жүргізудің қарапайым жүйесі сыртқы антеннасы бар GPS қабылдағыштан және курс көрсеткішінен тұрады. Жүйелер тракторға немесе комбайнға оңай және тез орнатылады. Тек қуат көзіне қосылу және сыртқы блокты орнату қажет (GPS қабылдағышы). Механизаторларды жабдықтың осы түрімен жұмыс істеуге оқыту, зерттеудің қажетті "тереңдігіне" байланысты бірнеше минуттан бір тәулікке дейін құрайды. </w:t>
      </w:r>
    </w:p>
    <w:p w14:paraId="60DB157E" w14:textId="77777777" w:rsidR="00AA477B" w:rsidRDefault="00AA477B" w:rsidP="00AA477B">
      <w:pPr>
        <w:spacing w:after="36"/>
        <w:ind w:left="139" w:right="92"/>
      </w:pPr>
      <w:r>
        <w:t xml:space="preserve">Айта кету керек, ±30 см қондырғыны дәл жүргізу кезінде параллель жүргізу құралдарын пайдалану өте шектеулі және негізінен тек тыңайтқыш қолдануда қолданылады. Топырақты өңдеу, егу, өсімдіктерді қорғау, егін жинау және басқа да бірқатар операцияларды орындау үшін қондырғының дәлдігі қажет. Дәлірек параллель жүргізу жүйелеріне арналған жабдықтың құрамына мыналар кіреді:  </w:t>
      </w:r>
    </w:p>
    <w:p w14:paraId="4FD470B1" w14:textId="77777777" w:rsidR="00AA477B" w:rsidRDefault="00AA477B" w:rsidP="00AA477B">
      <w:pPr>
        <w:numPr>
          <w:ilvl w:val="0"/>
          <w:numId w:val="1"/>
        </w:numPr>
        <w:spacing w:after="90"/>
        <w:ind w:right="92" w:hanging="1219"/>
      </w:pPr>
      <w:r>
        <w:t xml:space="preserve">орналасу дәлдігі бар навигациялық қабылдағыш 10 см - ге </w:t>
      </w:r>
    </w:p>
    <w:p w14:paraId="23F4220D" w14:textId="77777777" w:rsidR="00AA477B" w:rsidRDefault="00AA477B" w:rsidP="00AA477B">
      <w:pPr>
        <w:spacing w:after="81"/>
        <w:ind w:left="139" w:right="92" w:firstLine="0"/>
      </w:pPr>
      <w:r>
        <w:t xml:space="preserve">дейін, екі жиілікте жұмыс істей алады; </w:t>
      </w:r>
    </w:p>
    <w:p w14:paraId="67CB07D7" w14:textId="77777777" w:rsidR="00AA477B" w:rsidRDefault="00AA477B" w:rsidP="00AA477B">
      <w:pPr>
        <w:numPr>
          <w:ilvl w:val="0"/>
          <w:numId w:val="1"/>
        </w:numPr>
        <w:spacing w:after="90"/>
        <w:ind w:right="92" w:hanging="1219"/>
      </w:pPr>
      <w:r>
        <w:t xml:space="preserve">дисплей немесе жарықдиодты панель; </w:t>
      </w:r>
    </w:p>
    <w:p w14:paraId="72F8A901" w14:textId="77777777" w:rsidR="00AA477B" w:rsidRDefault="00AA477B" w:rsidP="00AA477B">
      <w:pPr>
        <w:numPr>
          <w:ilvl w:val="0"/>
          <w:numId w:val="1"/>
        </w:numPr>
        <w:spacing w:after="90"/>
        <w:ind w:right="92" w:hanging="1219"/>
      </w:pPr>
      <w:r>
        <w:t xml:space="preserve">қабылдағыш антеннасының бұзылуларындағы ауытқуларды </w:t>
      </w:r>
    </w:p>
    <w:p w14:paraId="48788CC4" w14:textId="77777777" w:rsidR="00AA477B" w:rsidRDefault="00AA477B" w:rsidP="00AA477B">
      <w:pPr>
        <w:spacing w:after="80"/>
        <w:ind w:left="139" w:right="92" w:firstLine="0"/>
      </w:pPr>
      <w:r>
        <w:t xml:space="preserve">есептеуге және қозғалыс бағытын реттеуге арналған контроллер; </w:t>
      </w:r>
    </w:p>
    <w:p w14:paraId="53BD095A" w14:textId="77777777" w:rsidR="00AA477B" w:rsidRDefault="00AA477B" w:rsidP="00AA477B">
      <w:pPr>
        <w:numPr>
          <w:ilvl w:val="0"/>
          <w:numId w:val="1"/>
        </w:numPr>
        <w:spacing w:after="33"/>
        <w:ind w:right="92" w:hanging="1219"/>
      </w:pPr>
      <w:r>
        <w:t xml:space="preserve">басқару құрылғысы. </w:t>
      </w:r>
    </w:p>
    <w:p w14:paraId="161CACD8" w14:textId="77777777" w:rsidR="00AA477B" w:rsidRDefault="00AA477B" w:rsidP="00AA477B">
      <w:pPr>
        <w:spacing w:line="303" w:lineRule="auto"/>
        <w:ind w:left="139" w:right="92"/>
      </w:pPr>
      <w:r>
        <w:t xml:space="preserve">Жоғары дәлдікке қол жеткізу үшін спутниктік навигациялық сигналдарды түзетудің бірнеше кең таралған әдістері бар. Түзетулерді геостационарлық жерсеріктерден де алуға болады, бұл дәлдікті ±10 см - ге дейін арттырады, сондай - ақ РТК базалық спутниктік станциясынан да алуға болады алаңға тікелей жақын орналасқан. </w:t>
      </w:r>
    </w:p>
    <w:p w14:paraId="651FAA91" w14:textId="77777777" w:rsidR="00AA477B" w:rsidRDefault="00AA477B" w:rsidP="00AA477B">
      <w:pPr>
        <w:spacing w:after="75"/>
        <w:ind w:left="139" w:right="92"/>
      </w:pPr>
      <w:r>
        <w:t xml:space="preserve">Автоматты жүргізу принципі мен жүйелері (автопилот). Автопилоттау параллель жүргізуден ерекшеленеді, өйткені GPS қабылдағышы мен навигациялық контроллер арнайы құрылғылар (басқару клапаны) арқылы шығаратын берілген траекториядан ауытқулар рульдік басқарудың инерттілігі мен люфтін қоспағанда, трактордың жүріс бөлігін басқарудың гидравликалық жүйесіне тікелей енгізіледі. Тракторға қосымша доңғалақтардың бұрылу бұрышының арнайы сенсоры орнатылған. Мұндай жүйе механизатордың араласуынсыз маршрут бойынша қозғалыстың ең жоғары дәлдігін (ауытқу ±2 см) қамтамасыз етеді. </w:t>
      </w:r>
    </w:p>
    <w:p w14:paraId="0ADF5D30" w14:textId="77777777" w:rsidR="00AA477B" w:rsidRDefault="00AA477B" w:rsidP="00AA477B">
      <w:pPr>
        <w:spacing w:after="221"/>
        <w:ind w:left="139" w:right="92"/>
      </w:pPr>
      <w:r>
        <w:lastRenderedPageBreak/>
        <w:t xml:space="preserve">Параллель жүргізу жүйелерін пайдаланудың негізгі артықшылығы - өрістерді өңдеу кезінде қателерді азайту (адам факторын барынша азайту). Тәжірибе көрсеткендей, дақылдарды дәстүрлі түрде бүрку кезінде көптеген операторлар өткізіп жібермеу үшін көрші қатарларды қабаттасумен өткізуді жөн көреді. Нәтижесінде, көбік маркерлерін қолдана отырып, қатарлардың өзара қабаттасуы кем дегенде 5% құрайды. Курс көрсеткіштерін рульдеу құрылғыларымен қолдану қабаттасуды 2...3% - ға дейін және одан аз төмендетеді. </w:t>
      </w:r>
    </w:p>
    <w:p w14:paraId="3606AC1E" w14:textId="77777777" w:rsidR="00AA477B" w:rsidRDefault="00AA477B" w:rsidP="00AA477B">
      <w:pPr>
        <w:spacing w:after="0" w:line="259" w:lineRule="auto"/>
        <w:ind w:left="1006" w:right="0" w:firstLine="0"/>
        <w:jc w:val="left"/>
      </w:pPr>
      <w:r>
        <w:t xml:space="preserve"> </w:t>
      </w:r>
    </w:p>
    <w:p w14:paraId="3905BEC9" w14:textId="77777777" w:rsidR="00AA477B" w:rsidRDefault="00AA477B" w:rsidP="00AA477B">
      <w:pPr>
        <w:spacing w:after="0" w:line="259" w:lineRule="auto"/>
        <w:ind w:left="862" w:right="0" w:firstLine="0"/>
        <w:jc w:val="left"/>
      </w:pPr>
      <w:r>
        <w:t xml:space="preserve"> </w:t>
      </w:r>
    </w:p>
    <w:p w14:paraId="2C74EE3A" w14:textId="77777777" w:rsidR="00AA477B" w:rsidRDefault="00AA477B" w:rsidP="00AA477B">
      <w:pPr>
        <w:tabs>
          <w:tab w:val="center" w:pos="4472"/>
          <w:tab w:val="center" w:pos="7943"/>
        </w:tabs>
        <w:spacing w:after="0" w:line="259" w:lineRule="auto"/>
        <w:ind w:right="0" w:firstLine="0"/>
        <w:jc w:val="left"/>
      </w:pPr>
      <w:r>
        <w:t xml:space="preserve"> </w:t>
      </w:r>
      <w:r>
        <w:tab/>
      </w:r>
      <w:r>
        <w:rPr>
          <w:noProof/>
        </w:rPr>
        <w:drawing>
          <wp:inline distT="0" distB="0" distL="0" distR="0" wp14:anchorId="760BF642" wp14:editId="43F334B1">
            <wp:extent cx="3505200" cy="1658112"/>
            <wp:effectExtent l="0" t="0" r="0" b="0"/>
            <wp:docPr id="10507" name="Picture 10507"/>
            <wp:cNvGraphicFramePr/>
            <a:graphic xmlns:a="http://schemas.openxmlformats.org/drawingml/2006/main">
              <a:graphicData uri="http://schemas.openxmlformats.org/drawingml/2006/picture">
                <pic:pic xmlns:pic="http://schemas.openxmlformats.org/drawingml/2006/picture">
                  <pic:nvPicPr>
                    <pic:cNvPr id="10507" name="Picture 10507"/>
                    <pic:cNvPicPr/>
                  </pic:nvPicPr>
                  <pic:blipFill>
                    <a:blip r:embed="rId6"/>
                    <a:stretch>
                      <a:fillRect/>
                    </a:stretch>
                  </pic:blipFill>
                  <pic:spPr>
                    <a:xfrm>
                      <a:off x="0" y="0"/>
                      <a:ext cx="3505200" cy="1658112"/>
                    </a:xfrm>
                    <a:prstGeom prst="rect">
                      <a:avLst/>
                    </a:prstGeom>
                  </pic:spPr>
                </pic:pic>
              </a:graphicData>
            </a:graphic>
          </wp:inline>
        </w:drawing>
      </w:r>
      <w:r>
        <w:t xml:space="preserve">  </w:t>
      </w:r>
      <w:r>
        <w:tab/>
        <w:t xml:space="preserve"> </w:t>
      </w:r>
    </w:p>
    <w:p w14:paraId="1CE3EC4E" w14:textId="77777777" w:rsidR="00AA477B" w:rsidRDefault="00AA477B" w:rsidP="00AA477B">
      <w:pPr>
        <w:spacing w:after="13" w:line="259" w:lineRule="auto"/>
        <w:ind w:left="154" w:right="0" w:firstLine="0"/>
        <w:jc w:val="left"/>
      </w:pPr>
      <w:r>
        <w:t xml:space="preserve">                              </w:t>
      </w:r>
    </w:p>
    <w:p w14:paraId="6EED3FE1" w14:textId="77777777" w:rsidR="00AA477B" w:rsidRDefault="00AA477B" w:rsidP="00AA477B">
      <w:pPr>
        <w:spacing w:after="3" w:line="267" w:lineRule="auto"/>
        <w:ind w:left="146" w:right="82" w:hanging="10"/>
        <w:jc w:val="center"/>
      </w:pPr>
      <w:r>
        <w:t xml:space="preserve">Сурет 7. AgGPS 252 Қабылдағышы </w:t>
      </w:r>
    </w:p>
    <w:p w14:paraId="1EB888E3" w14:textId="77777777" w:rsidR="00AA477B" w:rsidRDefault="00AA477B" w:rsidP="00AA477B">
      <w:pPr>
        <w:spacing w:after="0" w:line="259" w:lineRule="auto"/>
        <w:ind w:left="154" w:right="0" w:firstLine="0"/>
        <w:jc w:val="left"/>
      </w:pPr>
      <w:r>
        <w:t xml:space="preserve"> </w:t>
      </w:r>
    </w:p>
    <w:p w14:paraId="2868208B" w14:textId="77777777" w:rsidR="00AA477B" w:rsidRDefault="00AA477B" w:rsidP="00AA477B">
      <w:pPr>
        <w:spacing w:after="30"/>
        <w:ind w:left="139" w:right="92"/>
      </w:pPr>
      <w:r>
        <w:t xml:space="preserve">Қабылдағыш GPS түзетулерінің әртүрлі нұсқаларын қолдайды, соның ішінде WAAD, OmniSTAR. Бұл түзетулерді пайдалану ±10 см - ге дейінгі өту дәлдігін қамтамасыз етуге мүмкіндік береді. </w:t>
      </w:r>
    </w:p>
    <w:p w14:paraId="3DB53130" w14:textId="77777777" w:rsidR="00AA477B" w:rsidRDefault="00AA477B" w:rsidP="00AA477B">
      <w:pPr>
        <w:spacing w:after="0" w:line="259" w:lineRule="auto"/>
        <w:ind w:left="154" w:right="0" w:firstLine="0"/>
        <w:jc w:val="left"/>
      </w:pPr>
      <w:r>
        <w:t xml:space="preserve"> </w:t>
      </w:r>
    </w:p>
    <w:p w14:paraId="6B2CDD38" w14:textId="77777777" w:rsidR="00AA477B" w:rsidRDefault="00AA477B" w:rsidP="00AA477B">
      <w:pPr>
        <w:spacing w:after="0" w:line="259" w:lineRule="auto"/>
        <w:ind w:left="154" w:right="0" w:firstLine="0"/>
        <w:jc w:val="left"/>
      </w:pPr>
      <w:r>
        <w:t xml:space="preserve">                              </w:t>
      </w:r>
      <w:r>
        <w:rPr>
          <w:noProof/>
        </w:rPr>
        <w:drawing>
          <wp:inline distT="0" distB="0" distL="0" distR="0" wp14:anchorId="643947BC" wp14:editId="0481E48C">
            <wp:extent cx="3000756" cy="1552956"/>
            <wp:effectExtent l="0" t="0" r="0" b="0"/>
            <wp:docPr id="10509" name="Picture 10509"/>
            <wp:cNvGraphicFramePr/>
            <a:graphic xmlns:a="http://schemas.openxmlformats.org/drawingml/2006/main">
              <a:graphicData uri="http://schemas.openxmlformats.org/drawingml/2006/picture">
                <pic:pic xmlns:pic="http://schemas.openxmlformats.org/drawingml/2006/picture">
                  <pic:nvPicPr>
                    <pic:cNvPr id="10509" name="Picture 10509"/>
                    <pic:cNvPicPr/>
                  </pic:nvPicPr>
                  <pic:blipFill>
                    <a:blip r:embed="rId7"/>
                    <a:stretch>
                      <a:fillRect/>
                    </a:stretch>
                  </pic:blipFill>
                  <pic:spPr>
                    <a:xfrm>
                      <a:off x="0" y="0"/>
                      <a:ext cx="3000756" cy="1552956"/>
                    </a:xfrm>
                    <a:prstGeom prst="rect">
                      <a:avLst/>
                    </a:prstGeom>
                  </pic:spPr>
                </pic:pic>
              </a:graphicData>
            </a:graphic>
          </wp:inline>
        </w:drawing>
      </w:r>
      <w:r>
        <w:t xml:space="preserve">                  </w:t>
      </w:r>
    </w:p>
    <w:p w14:paraId="332FA4EE" w14:textId="77777777" w:rsidR="00AA477B" w:rsidRDefault="00AA477B" w:rsidP="00AA477B">
      <w:pPr>
        <w:spacing w:after="32" w:line="259" w:lineRule="auto"/>
        <w:ind w:left="154" w:right="0" w:firstLine="0"/>
        <w:jc w:val="left"/>
      </w:pPr>
      <w:r>
        <w:t xml:space="preserve"> </w:t>
      </w:r>
      <w:r>
        <w:tab/>
        <w:t xml:space="preserve"> </w:t>
      </w:r>
    </w:p>
    <w:p w14:paraId="45D71467" w14:textId="77777777" w:rsidR="00AA477B" w:rsidRDefault="00AA477B" w:rsidP="00AA477B">
      <w:pPr>
        <w:ind w:left="245" w:right="92" w:firstLine="0"/>
      </w:pPr>
      <w:r>
        <w:t xml:space="preserve">Сурет 8. AgGPS ez GUIDE PLUS немесе EZ GUIDE 500 жарықдиодты панелі </w:t>
      </w:r>
    </w:p>
    <w:p w14:paraId="67369A5E" w14:textId="77777777" w:rsidR="00AA477B" w:rsidRDefault="00AA477B" w:rsidP="00AA477B">
      <w:pPr>
        <w:spacing w:after="0" w:line="259" w:lineRule="auto"/>
        <w:ind w:left="154" w:right="0" w:firstLine="0"/>
        <w:jc w:val="left"/>
      </w:pPr>
      <w:r>
        <w:t xml:space="preserve"> </w:t>
      </w:r>
    </w:p>
    <w:p w14:paraId="34CCF804" w14:textId="77777777" w:rsidR="00AA477B" w:rsidRDefault="00AA477B" w:rsidP="00AA477B">
      <w:pPr>
        <w:spacing w:after="0" w:line="259" w:lineRule="auto"/>
        <w:ind w:left="154" w:right="0" w:firstLine="0"/>
        <w:jc w:val="left"/>
      </w:pPr>
      <w:r>
        <w:t xml:space="preserve"> </w:t>
      </w:r>
    </w:p>
    <w:p w14:paraId="36539290" w14:textId="77777777" w:rsidR="00AA477B" w:rsidRDefault="00AA477B" w:rsidP="00AA477B">
      <w:pPr>
        <w:tabs>
          <w:tab w:val="center" w:pos="4750"/>
          <w:tab w:val="center" w:pos="7235"/>
        </w:tabs>
        <w:spacing w:after="0" w:line="259" w:lineRule="auto"/>
        <w:ind w:right="0" w:firstLine="0"/>
        <w:jc w:val="left"/>
      </w:pPr>
      <w:r>
        <w:lastRenderedPageBreak/>
        <w:t xml:space="preserve"> </w:t>
      </w:r>
      <w:r>
        <w:tab/>
      </w:r>
      <w:r>
        <w:rPr>
          <w:noProof/>
        </w:rPr>
        <w:drawing>
          <wp:inline distT="0" distB="0" distL="0" distR="0" wp14:anchorId="06297BE5" wp14:editId="0082BA0A">
            <wp:extent cx="2371344" cy="1972056"/>
            <wp:effectExtent l="0" t="0" r="0" b="0"/>
            <wp:docPr id="10511" name="Picture 10511"/>
            <wp:cNvGraphicFramePr/>
            <a:graphic xmlns:a="http://schemas.openxmlformats.org/drawingml/2006/main">
              <a:graphicData uri="http://schemas.openxmlformats.org/drawingml/2006/picture">
                <pic:pic xmlns:pic="http://schemas.openxmlformats.org/drawingml/2006/picture">
                  <pic:nvPicPr>
                    <pic:cNvPr id="10511" name="Picture 10511"/>
                    <pic:cNvPicPr/>
                  </pic:nvPicPr>
                  <pic:blipFill>
                    <a:blip r:embed="rId8"/>
                    <a:stretch>
                      <a:fillRect/>
                    </a:stretch>
                  </pic:blipFill>
                  <pic:spPr>
                    <a:xfrm>
                      <a:off x="0" y="0"/>
                      <a:ext cx="2371344" cy="1972056"/>
                    </a:xfrm>
                    <a:prstGeom prst="rect">
                      <a:avLst/>
                    </a:prstGeom>
                  </pic:spPr>
                </pic:pic>
              </a:graphicData>
            </a:graphic>
          </wp:inline>
        </w:drawing>
      </w:r>
      <w:r>
        <w:t xml:space="preserve"> </w:t>
      </w:r>
      <w:r>
        <w:tab/>
        <w:t xml:space="preserve"> </w:t>
      </w:r>
    </w:p>
    <w:p w14:paraId="3F2A6160" w14:textId="77777777" w:rsidR="00AA477B" w:rsidRDefault="00AA477B" w:rsidP="00AA477B">
      <w:pPr>
        <w:spacing w:after="25" w:line="259" w:lineRule="auto"/>
        <w:ind w:left="154" w:right="0" w:firstLine="0"/>
        <w:jc w:val="left"/>
      </w:pPr>
      <w:r>
        <w:t xml:space="preserve"> </w:t>
      </w:r>
    </w:p>
    <w:p w14:paraId="57E66927" w14:textId="77777777" w:rsidR="00AA477B" w:rsidRDefault="00AA477B" w:rsidP="00AA477B">
      <w:pPr>
        <w:spacing w:after="3" w:line="267" w:lineRule="auto"/>
        <w:ind w:left="146" w:right="85" w:hanging="10"/>
        <w:jc w:val="center"/>
      </w:pPr>
      <w:r>
        <w:t xml:space="preserve">Сурет 9. Бағдарламалық жасақтамасы бар Insight далалық компьютері </w:t>
      </w:r>
    </w:p>
    <w:p w14:paraId="3D5CEFBC" w14:textId="77777777" w:rsidR="00AA477B" w:rsidRDefault="00AA477B" w:rsidP="00AA477B">
      <w:pPr>
        <w:spacing w:after="24" w:line="259" w:lineRule="auto"/>
        <w:ind w:left="154" w:right="0" w:firstLine="0"/>
        <w:jc w:val="left"/>
      </w:pPr>
      <w:r>
        <w:t xml:space="preserve"> </w:t>
      </w:r>
    </w:p>
    <w:p w14:paraId="3165CEB9" w14:textId="77777777" w:rsidR="00AA477B" w:rsidRDefault="00AA477B" w:rsidP="00AA477B">
      <w:pPr>
        <w:ind w:left="139" w:right="92"/>
      </w:pPr>
      <w:r>
        <w:t xml:space="preserve">Бағдарламалық қамтамасыз етуі бар далалық компьютер - навигация, Автоматты жүргізу, жазбалар жүргізу, далалық түсіру, алаңдық түсіру, көрсеткіштері өзгеретін қосымшалар үшін пайдаланылатын далалық деректерді басқару жүйесі. </w:t>
      </w:r>
    </w:p>
    <w:p w14:paraId="29B8575D" w14:textId="77777777" w:rsidR="00AA477B" w:rsidRDefault="00AA477B" w:rsidP="00AA477B">
      <w:pPr>
        <w:spacing w:after="0" w:line="259" w:lineRule="auto"/>
        <w:ind w:left="1006" w:right="0" w:firstLine="0"/>
        <w:jc w:val="left"/>
      </w:pPr>
      <w:r>
        <w:t xml:space="preserve"> </w:t>
      </w:r>
    </w:p>
    <w:p w14:paraId="1FFC618E" w14:textId="77777777" w:rsidR="00AA477B" w:rsidRDefault="00AA477B" w:rsidP="00AA477B">
      <w:pPr>
        <w:tabs>
          <w:tab w:val="center" w:pos="1939"/>
          <w:tab w:val="center" w:pos="4576"/>
        </w:tabs>
        <w:spacing w:after="0" w:line="259" w:lineRule="auto"/>
        <w:ind w:right="0" w:firstLine="0"/>
        <w:jc w:val="left"/>
      </w:pPr>
      <w:r>
        <w:t xml:space="preserve"> </w:t>
      </w:r>
      <w:r>
        <w:tab/>
        <w:t xml:space="preserve"> </w:t>
      </w:r>
      <w:r>
        <w:tab/>
      </w:r>
      <w:r>
        <w:rPr>
          <w:noProof/>
        </w:rPr>
        <w:drawing>
          <wp:inline distT="0" distB="0" distL="0" distR="0" wp14:anchorId="3227CDCD" wp14:editId="3C0F05D8">
            <wp:extent cx="2581656" cy="1752600"/>
            <wp:effectExtent l="0" t="0" r="0" b="0"/>
            <wp:docPr id="10557" name="Picture 10557"/>
            <wp:cNvGraphicFramePr/>
            <a:graphic xmlns:a="http://schemas.openxmlformats.org/drawingml/2006/main">
              <a:graphicData uri="http://schemas.openxmlformats.org/drawingml/2006/picture">
                <pic:pic xmlns:pic="http://schemas.openxmlformats.org/drawingml/2006/picture">
                  <pic:nvPicPr>
                    <pic:cNvPr id="10557" name="Picture 10557"/>
                    <pic:cNvPicPr/>
                  </pic:nvPicPr>
                  <pic:blipFill>
                    <a:blip r:embed="rId9"/>
                    <a:stretch>
                      <a:fillRect/>
                    </a:stretch>
                  </pic:blipFill>
                  <pic:spPr>
                    <a:xfrm>
                      <a:off x="0" y="0"/>
                      <a:ext cx="2581656" cy="1752600"/>
                    </a:xfrm>
                    <a:prstGeom prst="rect">
                      <a:avLst/>
                    </a:prstGeom>
                  </pic:spPr>
                </pic:pic>
              </a:graphicData>
            </a:graphic>
          </wp:inline>
        </w:drawing>
      </w:r>
      <w:r>
        <w:t xml:space="preserve"> </w:t>
      </w:r>
    </w:p>
    <w:p w14:paraId="3037451A" w14:textId="77777777" w:rsidR="00AA477B" w:rsidRDefault="00AA477B" w:rsidP="00AA477B">
      <w:pPr>
        <w:spacing w:after="35" w:line="259" w:lineRule="auto"/>
        <w:ind w:left="154" w:right="0" w:firstLine="0"/>
        <w:jc w:val="left"/>
      </w:pPr>
      <w:r>
        <w:t xml:space="preserve"> </w:t>
      </w:r>
      <w:r>
        <w:tab/>
        <w:t xml:space="preserve"> </w:t>
      </w:r>
    </w:p>
    <w:p w14:paraId="5362B8FB" w14:textId="77777777" w:rsidR="00AA477B" w:rsidRDefault="00AA477B" w:rsidP="00AA477B">
      <w:pPr>
        <w:spacing w:after="3" w:line="267" w:lineRule="auto"/>
        <w:ind w:left="146" w:right="86" w:hanging="10"/>
        <w:jc w:val="center"/>
      </w:pPr>
      <w:r>
        <w:t xml:space="preserve">Сурет 10. AgGPS контроллері NAVCONTROLLER II </w:t>
      </w:r>
    </w:p>
    <w:p w14:paraId="0D5F5A6A" w14:textId="77777777" w:rsidR="00AA477B" w:rsidRDefault="00AA477B" w:rsidP="00AA477B">
      <w:pPr>
        <w:spacing w:after="0" w:line="259" w:lineRule="auto"/>
        <w:ind w:left="154" w:right="0" w:firstLine="0"/>
        <w:jc w:val="left"/>
      </w:pPr>
      <w:r>
        <w:t xml:space="preserve"> </w:t>
      </w:r>
    </w:p>
    <w:p w14:paraId="1E1C5732" w14:textId="77777777" w:rsidR="00AA477B" w:rsidRDefault="00AA477B" w:rsidP="00AA477B">
      <w:pPr>
        <w:ind w:left="139" w:right="92"/>
      </w:pPr>
      <w:r>
        <w:t xml:space="preserve">Контроллер 6 осьте жұмыс істейтін қабылдағыштың GPS және ішкі сенсорлардың мәліметтерін қолдана отырып, басқару жүйесіне командаларды жібереді. </w:t>
      </w:r>
    </w:p>
    <w:p w14:paraId="4049E5F7" w14:textId="77777777" w:rsidR="00AA477B" w:rsidRDefault="00AA477B" w:rsidP="00AA477B">
      <w:pPr>
        <w:spacing w:after="0" w:line="259" w:lineRule="auto"/>
        <w:ind w:left="154" w:right="0" w:firstLine="0"/>
        <w:jc w:val="left"/>
      </w:pPr>
      <w:r>
        <w:t xml:space="preserve"> </w:t>
      </w:r>
    </w:p>
    <w:p w14:paraId="6E081589" w14:textId="77777777" w:rsidR="00AA477B" w:rsidRDefault="00AA477B" w:rsidP="00AA477B">
      <w:pPr>
        <w:tabs>
          <w:tab w:val="center" w:pos="4471"/>
        </w:tabs>
        <w:spacing w:after="0" w:line="259" w:lineRule="auto"/>
        <w:ind w:right="0" w:firstLine="0"/>
        <w:jc w:val="left"/>
      </w:pPr>
      <w:r>
        <w:t xml:space="preserve"> </w:t>
      </w:r>
      <w:r>
        <w:tab/>
      </w:r>
      <w:r>
        <w:rPr>
          <w:noProof/>
        </w:rPr>
        <w:drawing>
          <wp:inline distT="0" distB="0" distL="0" distR="0" wp14:anchorId="276002AE" wp14:editId="295388DB">
            <wp:extent cx="1647444" cy="1589532"/>
            <wp:effectExtent l="0" t="0" r="0" b="0"/>
            <wp:docPr id="10559" name="Picture 10559"/>
            <wp:cNvGraphicFramePr/>
            <a:graphic xmlns:a="http://schemas.openxmlformats.org/drawingml/2006/main">
              <a:graphicData uri="http://schemas.openxmlformats.org/drawingml/2006/picture">
                <pic:pic xmlns:pic="http://schemas.openxmlformats.org/drawingml/2006/picture">
                  <pic:nvPicPr>
                    <pic:cNvPr id="10559" name="Picture 10559"/>
                    <pic:cNvPicPr/>
                  </pic:nvPicPr>
                  <pic:blipFill>
                    <a:blip r:embed="rId10"/>
                    <a:stretch>
                      <a:fillRect/>
                    </a:stretch>
                  </pic:blipFill>
                  <pic:spPr>
                    <a:xfrm>
                      <a:off x="0" y="0"/>
                      <a:ext cx="1647444" cy="1589532"/>
                    </a:xfrm>
                    <a:prstGeom prst="rect">
                      <a:avLst/>
                    </a:prstGeom>
                  </pic:spPr>
                </pic:pic>
              </a:graphicData>
            </a:graphic>
          </wp:inline>
        </w:drawing>
      </w:r>
      <w:r>
        <w:t xml:space="preserve"> </w:t>
      </w:r>
    </w:p>
    <w:p w14:paraId="472F1CAF" w14:textId="77777777" w:rsidR="00AA477B" w:rsidRDefault="00AA477B" w:rsidP="00AA477B">
      <w:pPr>
        <w:spacing w:after="26" w:line="259" w:lineRule="auto"/>
        <w:ind w:left="154" w:right="0" w:firstLine="0"/>
        <w:jc w:val="left"/>
      </w:pPr>
      <w:r>
        <w:t xml:space="preserve"> </w:t>
      </w:r>
    </w:p>
    <w:p w14:paraId="756C3F69" w14:textId="77777777" w:rsidR="00AA477B" w:rsidRDefault="00AA477B" w:rsidP="00AA477B">
      <w:pPr>
        <w:spacing w:after="3" w:line="267" w:lineRule="auto"/>
        <w:ind w:left="146" w:right="83" w:hanging="10"/>
        <w:jc w:val="center"/>
      </w:pPr>
      <w:r>
        <w:t xml:space="preserve">Сурет 11. Дөңгелектердің айналу бұрышының сенсоры </w:t>
      </w:r>
    </w:p>
    <w:p w14:paraId="54C9972E" w14:textId="77777777" w:rsidR="00AA477B" w:rsidRDefault="00AA477B" w:rsidP="00AA477B">
      <w:pPr>
        <w:spacing w:after="0" w:line="259" w:lineRule="auto"/>
        <w:ind w:left="125" w:right="0" w:firstLine="0"/>
        <w:jc w:val="center"/>
      </w:pPr>
      <w:r>
        <w:lastRenderedPageBreak/>
        <w:t xml:space="preserve"> </w:t>
      </w:r>
    </w:p>
    <w:p w14:paraId="54B99940" w14:textId="77777777" w:rsidR="00AA477B" w:rsidRDefault="00AA477B" w:rsidP="00AA477B">
      <w:pPr>
        <w:spacing w:after="29"/>
        <w:ind w:left="139" w:right="92"/>
      </w:pPr>
      <w:r>
        <w:t xml:space="preserve">Доңғалақтардың бұрылу бұрышының сенсоры трактордың басқару жүйесімен үздіксіз кері байланыс орнатуға арналған. </w:t>
      </w:r>
    </w:p>
    <w:p w14:paraId="6F390869" w14:textId="77777777" w:rsidR="00AA477B" w:rsidRDefault="00AA477B" w:rsidP="00AA477B">
      <w:pPr>
        <w:spacing w:after="0" w:line="259" w:lineRule="auto"/>
        <w:ind w:left="154" w:right="0" w:firstLine="0"/>
        <w:jc w:val="left"/>
      </w:pPr>
      <w:r>
        <w:t xml:space="preserve"> </w:t>
      </w:r>
    </w:p>
    <w:p w14:paraId="7A048E04" w14:textId="77777777" w:rsidR="00AA477B" w:rsidRDefault="00AA477B" w:rsidP="00AA477B">
      <w:pPr>
        <w:spacing w:after="0" w:line="259" w:lineRule="auto"/>
        <w:ind w:left="154" w:right="0" w:firstLine="0"/>
        <w:jc w:val="left"/>
      </w:pPr>
      <w:r>
        <w:t xml:space="preserve"> </w:t>
      </w:r>
    </w:p>
    <w:p w14:paraId="1BC9229F" w14:textId="77777777" w:rsidR="00AA477B" w:rsidRDefault="00AA477B" w:rsidP="00AA477B">
      <w:pPr>
        <w:tabs>
          <w:tab w:val="center" w:pos="4438"/>
        </w:tabs>
        <w:spacing w:after="0" w:line="259" w:lineRule="auto"/>
        <w:ind w:right="0" w:firstLine="0"/>
        <w:jc w:val="left"/>
      </w:pPr>
      <w:r>
        <w:t xml:space="preserve"> </w:t>
      </w:r>
      <w:r>
        <w:tab/>
      </w:r>
      <w:r>
        <w:rPr>
          <w:noProof/>
        </w:rPr>
        <w:drawing>
          <wp:inline distT="0" distB="0" distL="0" distR="0" wp14:anchorId="04B60384" wp14:editId="55B19D25">
            <wp:extent cx="1705356" cy="1790700"/>
            <wp:effectExtent l="0" t="0" r="0" b="0"/>
            <wp:docPr id="10561" name="Picture 10561"/>
            <wp:cNvGraphicFramePr/>
            <a:graphic xmlns:a="http://schemas.openxmlformats.org/drawingml/2006/main">
              <a:graphicData uri="http://schemas.openxmlformats.org/drawingml/2006/picture">
                <pic:pic xmlns:pic="http://schemas.openxmlformats.org/drawingml/2006/picture">
                  <pic:nvPicPr>
                    <pic:cNvPr id="10561" name="Picture 10561"/>
                    <pic:cNvPicPr/>
                  </pic:nvPicPr>
                  <pic:blipFill>
                    <a:blip r:embed="rId11"/>
                    <a:stretch>
                      <a:fillRect/>
                    </a:stretch>
                  </pic:blipFill>
                  <pic:spPr>
                    <a:xfrm>
                      <a:off x="0" y="0"/>
                      <a:ext cx="1705356" cy="1790700"/>
                    </a:xfrm>
                    <a:prstGeom prst="rect">
                      <a:avLst/>
                    </a:prstGeom>
                  </pic:spPr>
                </pic:pic>
              </a:graphicData>
            </a:graphic>
          </wp:inline>
        </w:drawing>
      </w:r>
      <w:r>
        <w:t xml:space="preserve">  </w:t>
      </w:r>
    </w:p>
    <w:p w14:paraId="0E41E849" w14:textId="77777777" w:rsidR="00AA477B" w:rsidRDefault="00AA477B" w:rsidP="00AA477B">
      <w:pPr>
        <w:spacing w:after="27" w:line="259" w:lineRule="auto"/>
        <w:ind w:left="154" w:right="0" w:firstLine="0"/>
        <w:jc w:val="left"/>
      </w:pPr>
      <w:r>
        <w:t xml:space="preserve"> </w:t>
      </w:r>
    </w:p>
    <w:p w14:paraId="1178E6AE" w14:textId="77777777" w:rsidR="00AA477B" w:rsidRDefault="00AA477B" w:rsidP="00AA477B">
      <w:pPr>
        <w:spacing w:after="3" w:line="267" w:lineRule="auto"/>
        <w:ind w:left="146" w:right="84" w:hanging="10"/>
        <w:jc w:val="center"/>
      </w:pPr>
      <w:r>
        <w:t xml:space="preserve">Сурет 12. Басқару клапаны </w:t>
      </w:r>
    </w:p>
    <w:p w14:paraId="6636507D" w14:textId="77777777" w:rsidR="00AA477B" w:rsidRDefault="00AA477B" w:rsidP="00AA477B">
      <w:pPr>
        <w:spacing w:after="0" w:line="259" w:lineRule="auto"/>
        <w:ind w:left="154" w:right="0" w:firstLine="0"/>
        <w:jc w:val="left"/>
      </w:pPr>
      <w:r>
        <w:t xml:space="preserve"> </w:t>
      </w:r>
    </w:p>
    <w:p w14:paraId="4CBABCDA" w14:textId="77777777" w:rsidR="00AA477B" w:rsidRDefault="00AA477B" w:rsidP="00AA477B">
      <w:pPr>
        <w:ind w:left="139" w:right="92"/>
      </w:pPr>
      <w:r>
        <w:t xml:space="preserve">Гидравликалық клапан контроллерден электр сигналдарын алады және оларды жүйе көлік құралын белгілі бір бағытта ұстап тұру үшін пайдаланатын гидравликалық сигналдарға айналдырады. </w:t>
      </w:r>
    </w:p>
    <w:p w14:paraId="32EBD12F" w14:textId="77777777" w:rsidR="00AA477B" w:rsidRDefault="00AA477B" w:rsidP="00AA477B">
      <w:pPr>
        <w:spacing w:after="0" w:line="259" w:lineRule="auto"/>
        <w:ind w:left="154" w:right="0" w:firstLine="0"/>
        <w:jc w:val="left"/>
      </w:pPr>
      <w:r>
        <w:t xml:space="preserve"> </w:t>
      </w:r>
    </w:p>
    <w:p w14:paraId="1BC4D7AF" w14:textId="77777777" w:rsidR="00AA477B" w:rsidRDefault="00AA477B" w:rsidP="00AA477B">
      <w:pPr>
        <w:tabs>
          <w:tab w:val="center" w:pos="4786"/>
        </w:tabs>
        <w:spacing w:after="0" w:line="259" w:lineRule="auto"/>
        <w:ind w:right="0" w:firstLine="0"/>
        <w:jc w:val="left"/>
      </w:pPr>
      <w:r>
        <w:t xml:space="preserve"> </w:t>
      </w:r>
      <w:r>
        <w:tab/>
      </w:r>
      <w:r>
        <w:rPr>
          <w:noProof/>
        </w:rPr>
        <w:drawing>
          <wp:inline distT="0" distB="0" distL="0" distR="0" wp14:anchorId="19E66524" wp14:editId="36C2E19B">
            <wp:extent cx="1991868" cy="1676400"/>
            <wp:effectExtent l="0" t="0" r="0" b="0"/>
            <wp:docPr id="10609" name="Picture 10609"/>
            <wp:cNvGraphicFramePr/>
            <a:graphic xmlns:a="http://schemas.openxmlformats.org/drawingml/2006/main">
              <a:graphicData uri="http://schemas.openxmlformats.org/drawingml/2006/picture">
                <pic:pic xmlns:pic="http://schemas.openxmlformats.org/drawingml/2006/picture">
                  <pic:nvPicPr>
                    <pic:cNvPr id="10609" name="Picture 10609"/>
                    <pic:cNvPicPr/>
                  </pic:nvPicPr>
                  <pic:blipFill>
                    <a:blip r:embed="rId12"/>
                    <a:stretch>
                      <a:fillRect/>
                    </a:stretch>
                  </pic:blipFill>
                  <pic:spPr>
                    <a:xfrm>
                      <a:off x="0" y="0"/>
                      <a:ext cx="1991868" cy="1676400"/>
                    </a:xfrm>
                    <a:prstGeom prst="rect">
                      <a:avLst/>
                    </a:prstGeom>
                  </pic:spPr>
                </pic:pic>
              </a:graphicData>
            </a:graphic>
          </wp:inline>
        </w:drawing>
      </w:r>
      <w:r>
        <w:t xml:space="preserve"> </w:t>
      </w:r>
    </w:p>
    <w:p w14:paraId="699325B8" w14:textId="77777777" w:rsidR="00AA477B" w:rsidRDefault="00AA477B" w:rsidP="00AA477B">
      <w:pPr>
        <w:spacing w:after="25" w:line="259" w:lineRule="auto"/>
        <w:ind w:left="154" w:right="0" w:firstLine="0"/>
        <w:jc w:val="left"/>
      </w:pPr>
      <w:r>
        <w:t xml:space="preserve"> </w:t>
      </w:r>
    </w:p>
    <w:p w14:paraId="4D1AF92E" w14:textId="77777777" w:rsidR="00AA477B" w:rsidRDefault="00AA477B" w:rsidP="00AA477B">
      <w:pPr>
        <w:spacing w:after="3" w:line="267" w:lineRule="auto"/>
        <w:ind w:left="146" w:right="82" w:hanging="10"/>
        <w:jc w:val="center"/>
      </w:pPr>
      <w:r>
        <w:t xml:space="preserve">Сурет 13. Басқару құрылғысы </w:t>
      </w:r>
    </w:p>
    <w:p w14:paraId="1ED644C9" w14:textId="77777777" w:rsidR="00AA477B" w:rsidRDefault="00AA477B" w:rsidP="00AA477B">
      <w:pPr>
        <w:spacing w:after="0" w:line="259" w:lineRule="auto"/>
        <w:ind w:left="154" w:right="0" w:firstLine="0"/>
        <w:jc w:val="left"/>
      </w:pPr>
      <w:r>
        <w:t xml:space="preserve"> </w:t>
      </w:r>
    </w:p>
    <w:p w14:paraId="1D199C27" w14:textId="77777777" w:rsidR="00AA477B" w:rsidRDefault="00AA477B" w:rsidP="00AA477B">
      <w:pPr>
        <w:spacing w:after="28"/>
        <w:ind w:left="139" w:right="92"/>
      </w:pPr>
      <w:r>
        <w:t xml:space="preserve">Рульдеу құрылғысы 10 см дейінгі дәлдікпен параллель жүргізуді қамтамасыз етеді. </w:t>
      </w:r>
    </w:p>
    <w:p w14:paraId="7A88426E" w14:textId="77777777" w:rsidR="00AA477B" w:rsidRDefault="00AA477B" w:rsidP="00AA477B">
      <w:pPr>
        <w:spacing w:after="0" w:line="259" w:lineRule="auto"/>
        <w:ind w:left="154" w:right="0" w:firstLine="0"/>
        <w:jc w:val="left"/>
      </w:pPr>
      <w:r>
        <w:t xml:space="preserve"> </w:t>
      </w:r>
    </w:p>
    <w:p w14:paraId="586973FD" w14:textId="77777777" w:rsidR="00AA477B" w:rsidRDefault="00AA477B" w:rsidP="00AA477B">
      <w:pPr>
        <w:tabs>
          <w:tab w:val="center" w:pos="4553"/>
        </w:tabs>
        <w:spacing w:after="0" w:line="259" w:lineRule="auto"/>
        <w:ind w:right="0" w:firstLine="0"/>
        <w:jc w:val="left"/>
      </w:pPr>
      <w:r>
        <w:t xml:space="preserve"> </w:t>
      </w:r>
      <w:r>
        <w:tab/>
      </w:r>
      <w:r>
        <w:rPr>
          <w:noProof/>
        </w:rPr>
        <w:drawing>
          <wp:inline distT="0" distB="0" distL="0" distR="0" wp14:anchorId="6D55D4BE" wp14:editId="10CF6A46">
            <wp:extent cx="1095756" cy="1600200"/>
            <wp:effectExtent l="0" t="0" r="0" b="0"/>
            <wp:docPr id="10611" name="Picture 10611"/>
            <wp:cNvGraphicFramePr/>
            <a:graphic xmlns:a="http://schemas.openxmlformats.org/drawingml/2006/main">
              <a:graphicData uri="http://schemas.openxmlformats.org/drawingml/2006/picture">
                <pic:pic xmlns:pic="http://schemas.openxmlformats.org/drawingml/2006/picture">
                  <pic:nvPicPr>
                    <pic:cNvPr id="10611" name="Picture 10611"/>
                    <pic:cNvPicPr/>
                  </pic:nvPicPr>
                  <pic:blipFill>
                    <a:blip r:embed="rId13"/>
                    <a:stretch>
                      <a:fillRect/>
                    </a:stretch>
                  </pic:blipFill>
                  <pic:spPr>
                    <a:xfrm>
                      <a:off x="0" y="0"/>
                      <a:ext cx="1095756" cy="1600200"/>
                    </a:xfrm>
                    <a:prstGeom prst="rect">
                      <a:avLst/>
                    </a:prstGeom>
                  </pic:spPr>
                </pic:pic>
              </a:graphicData>
            </a:graphic>
          </wp:inline>
        </w:drawing>
      </w:r>
      <w:r>
        <w:t xml:space="preserve"> </w:t>
      </w:r>
    </w:p>
    <w:p w14:paraId="60939ED4" w14:textId="77777777" w:rsidR="00AA477B" w:rsidRDefault="00AA477B" w:rsidP="00AA477B">
      <w:pPr>
        <w:spacing w:after="25" w:line="259" w:lineRule="auto"/>
        <w:ind w:left="154" w:right="0" w:firstLine="0"/>
        <w:jc w:val="left"/>
      </w:pPr>
      <w:r>
        <w:lastRenderedPageBreak/>
        <w:t xml:space="preserve"> </w:t>
      </w:r>
    </w:p>
    <w:p w14:paraId="1A4116C4" w14:textId="77777777" w:rsidR="00AA477B" w:rsidRDefault="00AA477B" w:rsidP="00AA477B">
      <w:pPr>
        <w:spacing w:after="3" w:line="267" w:lineRule="auto"/>
        <w:ind w:left="146" w:right="80" w:hanging="10"/>
        <w:jc w:val="center"/>
      </w:pPr>
      <w:r>
        <w:t xml:space="preserve">Сурет 14. Базалық станция (RTK) </w:t>
      </w:r>
    </w:p>
    <w:p w14:paraId="4E131852" w14:textId="77777777" w:rsidR="00AA477B" w:rsidRDefault="00AA477B" w:rsidP="00AA477B">
      <w:pPr>
        <w:spacing w:after="0" w:line="259" w:lineRule="auto"/>
        <w:ind w:left="154" w:right="0" w:firstLine="0"/>
        <w:jc w:val="left"/>
      </w:pPr>
      <w:r>
        <w:t xml:space="preserve">  </w:t>
      </w:r>
    </w:p>
    <w:p w14:paraId="4D98E7B1" w14:textId="77777777" w:rsidR="00AA477B" w:rsidRDefault="00AA477B" w:rsidP="00AA477B">
      <w:pPr>
        <w:spacing w:after="4" w:line="267" w:lineRule="auto"/>
        <w:ind w:left="139" w:right="0"/>
        <w:jc w:val="left"/>
      </w:pPr>
      <w:r>
        <w:t xml:space="preserve">Базалық станция GPS позициясының түзетулерін трактордың GPS қабылдағышына радио немесе GSM модемі арқылы жоғары дәлдікпен координаталарды анықтау үшін жібереді (қате ±2 см-ден аз). </w:t>
      </w:r>
    </w:p>
    <w:p w14:paraId="7DFD4C56" w14:textId="77777777" w:rsidR="00AA477B" w:rsidRDefault="00AA477B" w:rsidP="00AA477B">
      <w:pPr>
        <w:spacing w:after="29"/>
        <w:ind w:left="139" w:right="92"/>
      </w:pPr>
      <w:r>
        <w:t xml:space="preserve">Параллель жүргізу және автопилотация үшін трактордағы жабдықтың орналасу нұсқалары суретте көрсетілген.  </w:t>
      </w:r>
    </w:p>
    <w:p w14:paraId="796673AD" w14:textId="77777777" w:rsidR="00AA477B" w:rsidRDefault="00AA477B" w:rsidP="00AA477B">
      <w:pPr>
        <w:spacing w:after="0" w:line="259" w:lineRule="auto"/>
        <w:ind w:left="1006" w:right="0" w:firstLine="0"/>
        <w:jc w:val="left"/>
      </w:pPr>
      <w:r>
        <w:t xml:space="preserve"> </w:t>
      </w:r>
    </w:p>
    <w:p w14:paraId="6A70BE8A" w14:textId="77777777" w:rsidR="00AA477B" w:rsidRDefault="00AA477B" w:rsidP="00AA477B">
      <w:pPr>
        <w:spacing w:after="0" w:line="259" w:lineRule="auto"/>
        <w:ind w:left="154" w:right="0" w:firstLine="0"/>
        <w:jc w:val="left"/>
      </w:pPr>
      <w:r>
        <w:t xml:space="preserve"> </w:t>
      </w:r>
    </w:p>
    <w:p w14:paraId="024A965E" w14:textId="77777777" w:rsidR="00AA477B" w:rsidRDefault="00AA477B" w:rsidP="00AA477B">
      <w:pPr>
        <w:spacing w:after="0" w:line="259" w:lineRule="auto"/>
        <w:ind w:left="154" w:right="0" w:firstLine="0"/>
        <w:jc w:val="left"/>
      </w:pPr>
      <w:r>
        <w:t xml:space="preserve"> </w:t>
      </w:r>
    </w:p>
    <w:p w14:paraId="02774CA6" w14:textId="77777777" w:rsidR="00AA477B" w:rsidRDefault="00AA477B" w:rsidP="00AA477B">
      <w:pPr>
        <w:spacing w:after="0" w:line="259" w:lineRule="auto"/>
        <w:ind w:right="848" w:firstLine="0"/>
        <w:jc w:val="right"/>
      </w:pPr>
      <w:r>
        <w:rPr>
          <w:noProof/>
        </w:rPr>
        <w:drawing>
          <wp:inline distT="0" distB="0" distL="0" distR="0" wp14:anchorId="002CAC9E" wp14:editId="4CE6CAD1">
            <wp:extent cx="5582413" cy="3848100"/>
            <wp:effectExtent l="0" t="0" r="0" b="0"/>
            <wp:docPr id="10657" name="Picture 10657"/>
            <wp:cNvGraphicFramePr/>
            <a:graphic xmlns:a="http://schemas.openxmlformats.org/drawingml/2006/main">
              <a:graphicData uri="http://schemas.openxmlformats.org/drawingml/2006/picture">
                <pic:pic xmlns:pic="http://schemas.openxmlformats.org/drawingml/2006/picture">
                  <pic:nvPicPr>
                    <pic:cNvPr id="10657" name="Picture 10657"/>
                    <pic:cNvPicPr/>
                  </pic:nvPicPr>
                  <pic:blipFill>
                    <a:blip r:embed="rId14"/>
                    <a:stretch>
                      <a:fillRect/>
                    </a:stretch>
                  </pic:blipFill>
                  <pic:spPr>
                    <a:xfrm>
                      <a:off x="0" y="0"/>
                      <a:ext cx="5582413" cy="3848100"/>
                    </a:xfrm>
                    <a:prstGeom prst="rect">
                      <a:avLst/>
                    </a:prstGeom>
                  </pic:spPr>
                </pic:pic>
              </a:graphicData>
            </a:graphic>
          </wp:inline>
        </w:drawing>
      </w:r>
      <w:r>
        <w:t xml:space="preserve"> </w:t>
      </w:r>
    </w:p>
    <w:p w14:paraId="35C42E23" w14:textId="77777777" w:rsidR="00AA477B" w:rsidRDefault="00AA477B" w:rsidP="00AA477B">
      <w:pPr>
        <w:spacing w:after="0" w:line="259" w:lineRule="auto"/>
        <w:ind w:left="154" w:right="0" w:firstLine="0"/>
        <w:jc w:val="left"/>
      </w:pPr>
      <w:r>
        <w:t xml:space="preserve"> </w:t>
      </w:r>
    </w:p>
    <w:p w14:paraId="422AB72C" w14:textId="77777777" w:rsidR="00AA477B" w:rsidRDefault="00AA477B" w:rsidP="00AA477B">
      <w:pPr>
        <w:spacing w:after="3" w:line="267" w:lineRule="auto"/>
        <w:ind w:left="146" w:right="16" w:hanging="10"/>
        <w:jc w:val="center"/>
      </w:pPr>
      <w:r>
        <w:t xml:space="preserve">Сурет 15. Тракторда параллель және автоматты жүргізуге арналған жабдықтың орналасуы </w:t>
      </w:r>
    </w:p>
    <w:p w14:paraId="7BC1E999" w14:textId="77777777" w:rsidR="00AA477B" w:rsidRDefault="00AA477B" w:rsidP="00AA477B">
      <w:pPr>
        <w:spacing w:after="0" w:line="259" w:lineRule="auto"/>
        <w:ind w:left="125" w:right="0" w:firstLine="0"/>
        <w:jc w:val="center"/>
      </w:pPr>
      <w:r>
        <w:t xml:space="preserve"> </w:t>
      </w:r>
    </w:p>
    <w:p w14:paraId="592B91E2" w14:textId="77777777" w:rsidR="00AA477B" w:rsidRDefault="00AA477B" w:rsidP="00AA477B">
      <w:pPr>
        <w:ind w:left="139" w:right="92"/>
      </w:pPr>
      <w:r>
        <w:t xml:space="preserve">±30 см дәлдікпен параллель жүргізуге арналған ең аз жиынтық суретте көрсетілген. 13. Оның негізгі компоненттері: жарықдиодты панель, антенна, антеннаны орнату алаңы, бекіту сөресі, қосылатын кабельдер жиынтығы, бағдарламалық жасақтама және пайдалану нұсқаулары. </w:t>
      </w:r>
    </w:p>
    <w:p w14:paraId="77887C51" w14:textId="77777777" w:rsidR="00AA477B" w:rsidRDefault="00AA477B" w:rsidP="00AA477B">
      <w:pPr>
        <w:ind w:left="139" w:right="92"/>
      </w:pPr>
      <w:r>
        <w:t xml:space="preserve">Бұл жабдық қаражат үнемдеуді қамтамасыз ететіндігіне байланысты сұранысқа ие. Мысалы, Еуропада ауыл шаруашылығында GPS жабдықтарын қолданудың экономикалық әсері гектарына 50...60 еуроға жетеді. </w:t>
      </w:r>
    </w:p>
    <w:p w14:paraId="4A161ADF" w14:textId="77777777" w:rsidR="00AA477B" w:rsidRDefault="00AA477B" w:rsidP="00AA477B">
      <w:pPr>
        <w:ind w:left="139" w:right="92"/>
      </w:pPr>
      <w:r>
        <w:lastRenderedPageBreak/>
        <w:t xml:space="preserve">Айтпақшы, автомобиль көлігінде кеңінен қолданылатын әдеттегі спутниктік навигация тек 2 м дәлдікті бере алады, бұл дәл егіншілік технологиялары үшін қолайсыз. Навигациялық жүйелерге қатысты абсолютті және салыстырмалы дәлдік ұғымдары бар. Абсолютті дәлдік - бұл объектінің орналасқан жері анықталатын нақты координаттар, мысалы, құрылым, автомобиль, трактор немесе комбайн. Нақты егіншілік жүйелері үшін салыстырмалы дәлдікпен шектелуге болады, яғни. объектінің ағымдағы орны, мысалы, бірінші өтуге қатысты, белгілі бір уақытта. Пайдаланылған жабдыққа байланысты салыстырмалы дәлдік шамамен 2,5...30 см жетуі керек. </w:t>
      </w:r>
    </w:p>
    <w:p w14:paraId="4D11C922" w14:textId="77777777" w:rsidR="00AA477B" w:rsidRDefault="00AA477B" w:rsidP="00AA477B">
      <w:pPr>
        <w:spacing w:after="0" w:line="259" w:lineRule="auto"/>
        <w:ind w:left="1006" w:right="0" w:firstLine="0"/>
        <w:jc w:val="left"/>
      </w:pPr>
      <w:r>
        <w:t xml:space="preserve"> </w:t>
      </w:r>
    </w:p>
    <w:p w14:paraId="3E5DFB50" w14:textId="77777777" w:rsidR="00AA477B" w:rsidRDefault="00AA477B" w:rsidP="00AA477B">
      <w:pPr>
        <w:spacing w:after="0" w:line="259" w:lineRule="auto"/>
        <w:ind w:left="154" w:right="0" w:firstLine="0"/>
        <w:jc w:val="left"/>
      </w:pPr>
      <w:r>
        <w:t xml:space="preserve"> </w:t>
      </w:r>
    </w:p>
    <w:p w14:paraId="367EFD5C" w14:textId="77777777" w:rsidR="00AA477B" w:rsidRDefault="00AA477B" w:rsidP="00AA477B">
      <w:pPr>
        <w:spacing w:after="0" w:line="259" w:lineRule="auto"/>
        <w:ind w:right="879" w:firstLine="0"/>
        <w:jc w:val="right"/>
      </w:pPr>
      <w:r>
        <w:rPr>
          <w:noProof/>
        </w:rPr>
        <w:drawing>
          <wp:inline distT="0" distB="0" distL="0" distR="0" wp14:anchorId="4CFF8E37" wp14:editId="02FFB77D">
            <wp:extent cx="5562601" cy="3218688"/>
            <wp:effectExtent l="0" t="0" r="0" b="0"/>
            <wp:docPr id="10726" name="Picture 10726"/>
            <wp:cNvGraphicFramePr/>
            <a:graphic xmlns:a="http://schemas.openxmlformats.org/drawingml/2006/main">
              <a:graphicData uri="http://schemas.openxmlformats.org/drawingml/2006/picture">
                <pic:pic xmlns:pic="http://schemas.openxmlformats.org/drawingml/2006/picture">
                  <pic:nvPicPr>
                    <pic:cNvPr id="10726" name="Picture 10726"/>
                    <pic:cNvPicPr/>
                  </pic:nvPicPr>
                  <pic:blipFill>
                    <a:blip r:embed="rId15"/>
                    <a:stretch>
                      <a:fillRect/>
                    </a:stretch>
                  </pic:blipFill>
                  <pic:spPr>
                    <a:xfrm>
                      <a:off x="0" y="0"/>
                      <a:ext cx="5562601" cy="3218688"/>
                    </a:xfrm>
                    <a:prstGeom prst="rect">
                      <a:avLst/>
                    </a:prstGeom>
                  </pic:spPr>
                </pic:pic>
              </a:graphicData>
            </a:graphic>
          </wp:inline>
        </w:drawing>
      </w:r>
      <w:r>
        <w:t xml:space="preserve"> </w:t>
      </w:r>
    </w:p>
    <w:p w14:paraId="40CA8F55" w14:textId="77777777" w:rsidR="00AA477B" w:rsidRDefault="00AA477B" w:rsidP="00AA477B">
      <w:pPr>
        <w:spacing w:after="25" w:line="259" w:lineRule="auto"/>
        <w:ind w:left="154" w:right="0" w:firstLine="0"/>
        <w:jc w:val="left"/>
      </w:pPr>
      <w:r>
        <w:t xml:space="preserve"> </w:t>
      </w:r>
    </w:p>
    <w:p w14:paraId="35E992B6" w14:textId="77777777" w:rsidR="00AA477B" w:rsidRDefault="00AA477B" w:rsidP="00AA477B">
      <w:pPr>
        <w:spacing w:after="3" w:line="267" w:lineRule="auto"/>
        <w:ind w:left="146" w:right="86" w:hanging="10"/>
        <w:jc w:val="center"/>
      </w:pPr>
      <w:r>
        <w:t xml:space="preserve">Сурет 16. Жүйенің стандартты компоненттері </w:t>
      </w:r>
    </w:p>
    <w:p w14:paraId="5CAE19FF" w14:textId="77777777" w:rsidR="00AA477B" w:rsidRDefault="00AA477B" w:rsidP="00AA477B">
      <w:pPr>
        <w:spacing w:after="28" w:line="259" w:lineRule="auto"/>
        <w:ind w:left="154" w:right="0" w:firstLine="0"/>
        <w:jc w:val="left"/>
      </w:pPr>
      <w:r>
        <w:t xml:space="preserve"> </w:t>
      </w:r>
    </w:p>
    <w:p w14:paraId="1E282939" w14:textId="77777777" w:rsidR="00AA477B" w:rsidRDefault="00AA477B" w:rsidP="00AA477B">
      <w:pPr>
        <w:ind w:left="139" w:right="92"/>
      </w:pPr>
      <w:r>
        <w:t xml:space="preserve"> Қазіргі уақытта әлемде бірнеше түзету қызметтері бар, бірақ Ресей Федерациясында тек біреуі жұмыс істейді - Omnistar HP/XP. Қызмет келесідей жұмыс істейді: Omnistar бүкіл әлемде орналасқан базалық станциялардың өзіндік желісіне ие. Олар автоматты түрде сигналдың қажетті түзетуін есептейді, содан кейін геостационарлық спутниктер арқылы түзетуді нақты GPS қабылдағышқа жібереді. </w:t>
      </w:r>
    </w:p>
    <w:p w14:paraId="05C24488" w14:textId="77777777" w:rsidR="00AA477B" w:rsidRDefault="00AA477B" w:rsidP="00AA477B">
      <w:pPr>
        <w:ind w:left="139" w:right="92"/>
      </w:pPr>
      <w:r>
        <w:t xml:space="preserve">Дифференциалды түзетулерге қосымша RTK режимі кеңінен қолданылады, онда экономика аумағында өзінің стационарлық немесе жылжымалы базалық станциясы орналасады және қабылдағыштарға түзетулер одан 450 немесе 900 МГц жиіліктегі радио сигналымен жіберіледі. Бұл жағдайда әр қабылдағышқа жазылымды сатып алудың қажеті жоқ, салыстырмалы түрде жоғары дәлдікке қол жеткізіледі, бірақ екінші жағынан, </w:t>
      </w:r>
      <w:r>
        <w:lastRenderedPageBreak/>
        <w:t xml:space="preserve">жабдықты сатып алуға және орнатуға айтарлықтай бір реттік шығындар қажет. Сонымен қатар, сигналдың сипаттамаларына байланысты әсер ету аймағында шектеу бар. Сонымен, стационарлық базалық станция үшін бұл шектеу -  радиусы 11 км шеңбер, оның орталығында базалық станция бар, портативті станция үшін - сәл аз. Шетелде бірнеше шаруа қожалықтары жалпы шығындарды азайту және өрістерді толығымен жабу үшін RTK - ны біріктіреді, сонымен қатар сигналды қайта сатуға болады. </w:t>
      </w:r>
    </w:p>
    <w:p w14:paraId="08CBBA33" w14:textId="77777777" w:rsidR="00AA477B" w:rsidRDefault="00AA477B" w:rsidP="00AA477B">
      <w:pPr>
        <w:ind w:left="139" w:right="92"/>
      </w:pPr>
      <w:r>
        <w:t xml:space="preserve">Көлік жүргізу дәлдігі қабылдағыштың GPS өлшеу дәлдігіне тікелей байланысты болғандықтан, механизаторлардың қабылдағыштардың жұмысының негізгі принциптерін білуі өте маңызды. Орналасу дәлдігіне бірнеше негізгі факторлар әсер етеді: уақытша сәйкессіздік, бір уақытта байқалатын спутниктердің саны, атмосфералық кедергі, спутниктер орбиталарының өзгеруі, сигналдың көп сәулелі таралуы және т. б. </w:t>
      </w:r>
    </w:p>
    <w:p w14:paraId="0AB2F120" w14:textId="77777777" w:rsidR="00AA477B" w:rsidRDefault="00AA477B" w:rsidP="00AA477B">
      <w:pPr>
        <w:spacing w:after="37"/>
        <w:ind w:left="139" w:right="92"/>
      </w:pPr>
      <w:r>
        <w:t xml:space="preserve">Параллель жүргізу және автопилотинг жүйелері далалық жұмыстарды орындау кезінде машиналардың өту жолдарының арасындағы қашықтықты дәл сақтауға көмектеседі. Оларды пайдалану кезінде технологиялық операциялар минималды қабаттасулармен орындалады, жұмыс және машина уақыты, жанаржағармай материалдары, тұқымдар, тыңайтқыштар және өсімдіктерді қорғау құралдары үнемделеді. Навигация бүрку үшін өте ыңғайлы, оны түнде ауа температурасы төмен және жел болмаған кезде жасаған дұрыс. Сонымен, параллель жүргізу жүйелерінің артықшылықтары: </w:t>
      </w:r>
    </w:p>
    <w:p w14:paraId="0DD90DC1" w14:textId="77777777" w:rsidR="00AA477B" w:rsidRDefault="00AA477B" w:rsidP="00AA477B">
      <w:pPr>
        <w:numPr>
          <w:ilvl w:val="0"/>
          <w:numId w:val="2"/>
        </w:numPr>
        <w:spacing w:after="73" w:line="267" w:lineRule="auto"/>
        <w:ind w:right="92"/>
      </w:pPr>
      <w:r>
        <w:t xml:space="preserve">агрегаттардың қатарлар арасындағы қозғалысының дәлдігі; </w:t>
      </w:r>
    </w:p>
    <w:p w14:paraId="5AF15045" w14:textId="77777777" w:rsidR="00AA477B" w:rsidRDefault="00AA477B" w:rsidP="00AA477B">
      <w:pPr>
        <w:numPr>
          <w:ilvl w:val="0"/>
          <w:numId w:val="2"/>
        </w:numPr>
        <w:spacing w:after="94"/>
        <w:ind w:right="92"/>
      </w:pPr>
      <w:r>
        <w:t xml:space="preserve">трактористке (машинистке) жүктемені төмендету; </w:t>
      </w:r>
    </w:p>
    <w:p w14:paraId="76A158E1" w14:textId="77777777" w:rsidR="00AA477B" w:rsidRDefault="00AA477B" w:rsidP="00AA477B">
      <w:pPr>
        <w:numPr>
          <w:ilvl w:val="0"/>
          <w:numId w:val="2"/>
        </w:numPr>
        <w:spacing w:line="318" w:lineRule="auto"/>
        <w:ind w:right="92"/>
      </w:pPr>
      <w:r>
        <w:t xml:space="preserve">тәуліктің қараңғы уақытында және нашар көріну жағдайында жұмыс істеу мүмкіндігі. </w:t>
      </w:r>
    </w:p>
    <w:p w14:paraId="26DBAC92" w14:textId="77777777" w:rsidR="00AA477B" w:rsidRDefault="00AA477B" w:rsidP="00AA477B">
      <w:pPr>
        <w:spacing w:line="313" w:lineRule="auto"/>
        <w:ind w:left="139" w:right="92"/>
      </w:pPr>
      <w:r>
        <w:t xml:space="preserve">Бұл параллель жүргізу жүйесі үшін олардың жұмысын айтарлықтай жеңілдететін арнайы интерфейсі бар. </w:t>
      </w:r>
    </w:p>
    <w:p w14:paraId="54782831" w14:textId="77777777" w:rsidR="00AA477B" w:rsidRDefault="00AA477B" w:rsidP="00AA477B">
      <w:pPr>
        <w:spacing w:after="221"/>
        <w:ind w:left="139" w:right="92"/>
      </w:pPr>
      <w:r>
        <w:t xml:space="preserve">Қозғалыс түзу және қисық жолдар арқылы да жүзеге асырылуы мүмкін , алайда жүргізу дәлдігі, әсіресе тіркемелі агрегаттармен жұмыс істеу кезінде түзу сызықтар бойынша қозғалыс кезінде жоғары болады. </w:t>
      </w:r>
    </w:p>
    <w:p w14:paraId="20AAC0C3" w14:textId="77777777" w:rsidR="00AA477B" w:rsidRDefault="00AA477B" w:rsidP="00AA477B">
      <w:pPr>
        <w:spacing w:after="0" w:line="259" w:lineRule="auto"/>
        <w:ind w:left="1006" w:right="0" w:firstLine="0"/>
        <w:jc w:val="left"/>
      </w:pPr>
      <w:r>
        <w:t xml:space="preserve"> </w:t>
      </w:r>
    </w:p>
    <w:p w14:paraId="51B1ADF7" w14:textId="77777777" w:rsidR="00AA477B" w:rsidRDefault="00AA477B" w:rsidP="00AA477B">
      <w:pPr>
        <w:spacing w:after="0" w:line="259" w:lineRule="auto"/>
        <w:ind w:left="154" w:right="0" w:firstLine="0"/>
        <w:jc w:val="left"/>
      </w:pPr>
      <w:r>
        <w:t xml:space="preserve"> </w:t>
      </w:r>
    </w:p>
    <w:p w14:paraId="286BAE41" w14:textId="77777777" w:rsidR="00AA477B" w:rsidRDefault="00AA477B" w:rsidP="00AA477B">
      <w:pPr>
        <w:spacing w:after="0" w:line="259" w:lineRule="auto"/>
        <w:ind w:right="819" w:firstLine="0"/>
        <w:jc w:val="right"/>
      </w:pPr>
      <w:r>
        <w:rPr>
          <w:noProof/>
        </w:rPr>
        <w:lastRenderedPageBreak/>
        <w:drawing>
          <wp:inline distT="0" distB="0" distL="0" distR="0" wp14:anchorId="272EF248" wp14:editId="4F116CA7">
            <wp:extent cx="5591556" cy="3144012"/>
            <wp:effectExtent l="0" t="0" r="0" b="0"/>
            <wp:docPr id="10798" name="Picture 10798"/>
            <wp:cNvGraphicFramePr/>
            <a:graphic xmlns:a="http://schemas.openxmlformats.org/drawingml/2006/main">
              <a:graphicData uri="http://schemas.openxmlformats.org/drawingml/2006/picture">
                <pic:pic xmlns:pic="http://schemas.openxmlformats.org/drawingml/2006/picture">
                  <pic:nvPicPr>
                    <pic:cNvPr id="10798" name="Picture 10798"/>
                    <pic:cNvPicPr/>
                  </pic:nvPicPr>
                  <pic:blipFill>
                    <a:blip r:embed="rId16"/>
                    <a:stretch>
                      <a:fillRect/>
                    </a:stretch>
                  </pic:blipFill>
                  <pic:spPr>
                    <a:xfrm>
                      <a:off x="0" y="0"/>
                      <a:ext cx="5591556" cy="3144012"/>
                    </a:xfrm>
                    <a:prstGeom prst="rect">
                      <a:avLst/>
                    </a:prstGeom>
                  </pic:spPr>
                </pic:pic>
              </a:graphicData>
            </a:graphic>
          </wp:inline>
        </w:drawing>
      </w:r>
      <w:r>
        <w:t xml:space="preserve"> </w:t>
      </w:r>
    </w:p>
    <w:p w14:paraId="4608BF11" w14:textId="77777777" w:rsidR="00AA477B" w:rsidRDefault="00AA477B" w:rsidP="00AA477B">
      <w:pPr>
        <w:spacing w:after="0" w:line="259" w:lineRule="auto"/>
        <w:ind w:left="154" w:right="0" w:firstLine="0"/>
        <w:jc w:val="left"/>
      </w:pPr>
      <w:r>
        <w:t xml:space="preserve"> </w:t>
      </w:r>
      <w:r>
        <w:tab/>
        <w:t xml:space="preserve"> </w:t>
      </w:r>
    </w:p>
    <w:p w14:paraId="5896C5A4" w14:textId="77777777" w:rsidR="00AA477B" w:rsidRDefault="00AA477B" w:rsidP="00AA477B">
      <w:pPr>
        <w:spacing w:after="25" w:line="259" w:lineRule="auto"/>
        <w:ind w:left="154" w:right="0" w:firstLine="0"/>
        <w:jc w:val="left"/>
      </w:pPr>
      <w:r>
        <w:t xml:space="preserve"> </w:t>
      </w:r>
    </w:p>
    <w:p w14:paraId="2B2915F2" w14:textId="77777777" w:rsidR="00AA477B" w:rsidRDefault="00AA477B" w:rsidP="00AA477B">
      <w:pPr>
        <w:spacing w:after="3" w:line="267" w:lineRule="auto"/>
        <w:ind w:left="146" w:right="136" w:hanging="10"/>
        <w:jc w:val="center"/>
      </w:pPr>
      <w:r>
        <w:t xml:space="preserve">Сурет 17. Жұмыста «Автопилот» жүйесіне арналған ez Guide 500 Lightbar навигациялық аспабы </w:t>
      </w:r>
    </w:p>
    <w:p w14:paraId="623BB7EF" w14:textId="77777777" w:rsidR="00AA477B" w:rsidRDefault="00AA477B" w:rsidP="00AA477B">
      <w:pPr>
        <w:spacing w:after="0" w:line="259" w:lineRule="auto"/>
        <w:ind w:left="154" w:right="0" w:firstLine="0"/>
        <w:jc w:val="left"/>
      </w:pPr>
      <w:r>
        <w:t xml:space="preserve"> </w:t>
      </w:r>
    </w:p>
    <w:p w14:paraId="280C2F8E" w14:textId="77777777" w:rsidR="00AA477B" w:rsidRDefault="00AA477B" w:rsidP="00AA477B">
      <w:pPr>
        <w:spacing w:after="0" w:line="259" w:lineRule="auto"/>
        <w:ind w:right="908" w:firstLine="0"/>
        <w:jc w:val="right"/>
      </w:pPr>
      <w:r>
        <w:rPr>
          <w:noProof/>
        </w:rPr>
        <w:drawing>
          <wp:inline distT="0" distB="0" distL="0" distR="0" wp14:anchorId="6A8231DC" wp14:editId="1FBFB40B">
            <wp:extent cx="5544313" cy="1981200"/>
            <wp:effectExtent l="0" t="0" r="0" b="0"/>
            <wp:docPr id="10857" name="Picture 10857"/>
            <wp:cNvGraphicFramePr/>
            <a:graphic xmlns:a="http://schemas.openxmlformats.org/drawingml/2006/main">
              <a:graphicData uri="http://schemas.openxmlformats.org/drawingml/2006/picture">
                <pic:pic xmlns:pic="http://schemas.openxmlformats.org/drawingml/2006/picture">
                  <pic:nvPicPr>
                    <pic:cNvPr id="10857" name="Picture 10857"/>
                    <pic:cNvPicPr/>
                  </pic:nvPicPr>
                  <pic:blipFill>
                    <a:blip r:embed="rId17"/>
                    <a:stretch>
                      <a:fillRect/>
                    </a:stretch>
                  </pic:blipFill>
                  <pic:spPr>
                    <a:xfrm>
                      <a:off x="0" y="0"/>
                      <a:ext cx="5544313" cy="1981200"/>
                    </a:xfrm>
                    <a:prstGeom prst="rect">
                      <a:avLst/>
                    </a:prstGeom>
                  </pic:spPr>
                </pic:pic>
              </a:graphicData>
            </a:graphic>
          </wp:inline>
        </w:drawing>
      </w:r>
      <w:r>
        <w:t xml:space="preserve"> </w:t>
      </w:r>
    </w:p>
    <w:p w14:paraId="76892B5B" w14:textId="77777777" w:rsidR="00AA477B" w:rsidRDefault="00AA477B" w:rsidP="00AA477B">
      <w:pPr>
        <w:spacing w:after="25" w:line="259" w:lineRule="auto"/>
        <w:ind w:left="154" w:right="0" w:firstLine="0"/>
        <w:jc w:val="left"/>
      </w:pPr>
      <w:r>
        <w:t xml:space="preserve"> </w:t>
      </w:r>
    </w:p>
    <w:p w14:paraId="07513AEC" w14:textId="77777777" w:rsidR="00AA477B" w:rsidRDefault="00AA477B" w:rsidP="00AA477B">
      <w:pPr>
        <w:spacing w:after="3" w:line="267" w:lineRule="auto"/>
        <w:ind w:left="146" w:right="85" w:hanging="10"/>
        <w:jc w:val="center"/>
      </w:pPr>
      <w:r>
        <w:t xml:space="preserve">Сурет 18. Агрегаттар қозғалысының мүмкін траекториясы </w:t>
      </w:r>
    </w:p>
    <w:p w14:paraId="524E22C2" w14:textId="77777777" w:rsidR="00AA477B" w:rsidRDefault="00AA477B" w:rsidP="00AA477B">
      <w:pPr>
        <w:spacing w:after="25" w:line="259" w:lineRule="auto"/>
        <w:ind w:left="154" w:right="0" w:firstLine="0"/>
        <w:jc w:val="left"/>
      </w:pPr>
      <w:r>
        <w:t xml:space="preserve"> </w:t>
      </w:r>
    </w:p>
    <w:p w14:paraId="1A986111" w14:textId="77777777" w:rsidR="00AA477B" w:rsidRDefault="00AA477B" w:rsidP="00AA477B">
      <w:pPr>
        <w:spacing w:after="33"/>
        <w:ind w:left="139" w:right="92"/>
      </w:pPr>
      <w:r>
        <w:t xml:space="preserve">«Автопилот» жүйесін пайдалану кезінде мұндай елеулі ауытқулар байқалмады. Автопилоттың қайырмалы және минималды фондағы жұмысына келетін болсақ, соңғысындағы ауытқулар аз мәнге ие, өйткені неғұрлым тығыз топырақта тракторды басқару оңайырақ. </w:t>
      </w:r>
    </w:p>
    <w:p w14:paraId="62D094ED" w14:textId="77777777" w:rsidR="00AA477B" w:rsidRDefault="00AA477B" w:rsidP="00AA477B">
      <w:pPr>
        <w:ind w:left="139" w:right="92"/>
      </w:pPr>
      <w:r>
        <w:t xml:space="preserve"> «Автопилот» жүйесінің маркермен салыстырғанда тағы бір маңызды артықшылығы бар. Нөлдік өңдеу жүйесінде жұмыс істеген кезде, маркердің ізі, әсіресе ымырт кезінде, өте айқын көрінбейді. «Автопилот» тәулік бойы жұмыс істеуге мүмкіндік береді. Бұл бір жағдай ауыл шаруашылығындағы жұмыстың тиімділігін едәуір арттыруы мүмкін: екі механизатор тәулігіне 24 </w:t>
      </w:r>
      <w:r>
        <w:lastRenderedPageBreak/>
        <w:t xml:space="preserve">сағат үзіліссіз бір тракторда кезек-кезек жұмыс істей алады және ең қысқа және ең жақсы агротехникалық мерзімде егін себеді.  </w:t>
      </w:r>
    </w:p>
    <w:p w14:paraId="76EE3A6F" w14:textId="77777777" w:rsidR="00AA477B" w:rsidRDefault="00AA477B" w:rsidP="00AA477B">
      <w:pPr>
        <w:spacing w:after="0" w:line="259" w:lineRule="auto"/>
        <w:ind w:left="154" w:right="0" w:firstLine="0"/>
        <w:jc w:val="left"/>
      </w:pPr>
      <w:r>
        <w:t xml:space="preserve"> </w:t>
      </w:r>
    </w:p>
    <w:p w14:paraId="2C44BB92" w14:textId="77777777" w:rsidR="00AA477B" w:rsidRDefault="00AA477B" w:rsidP="00AA477B">
      <w:pPr>
        <w:tabs>
          <w:tab w:val="center" w:pos="5005"/>
        </w:tabs>
        <w:spacing w:after="0" w:line="259" w:lineRule="auto"/>
        <w:ind w:right="0" w:firstLine="0"/>
        <w:jc w:val="left"/>
      </w:pPr>
      <w:r>
        <w:t xml:space="preserve"> </w:t>
      </w:r>
      <w:r>
        <w:tab/>
      </w:r>
      <w:r>
        <w:rPr>
          <w:noProof/>
        </w:rPr>
        <w:drawing>
          <wp:inline distT="0" distB="0" distL="0" distR="0" wp14:anchorId="186ACBC9" wp14:editId="5418A3ED">
            <wp:extent cx="4352544" cy="2933700"/>
            <wp:effectExtent l="0" t="0" r="0" b="0"/>
            <wp:docPr id="10859" name="Picture 10859"/>
            <wp:cNvGraphicFramePr/>
            <a:graphic xmlns:a="http://schemas.openxmlformats.org/drawingml/2006/main">
              <a:graphicData uri="http://schemas.openxmlformats.org/drawingml/2006/picture">
                <pic:pic xmlns:pic="http://schemas.openxmlformats.org/drawingml/2006/picture">
                  <pic:nvPicPr>
                    <pic:cNvPr id="10859" name="Picture 10859"/>
                    <pic:cNvPicPr/>
                  </pic:nvPicPr>
                  <pic:blipFill>
                    <a:blip r:embed="rId18"/>
                    <a:stretch>
                      <a:fillRect/>
                    </a:stretch>
                  </pic:blipFill>
                  <pic:spPr>
                    <a:xfrm>
                      <a:off x="0" y="0"/>
                      <a:ext cx="4352544" cy="2933700"/>
                    </a:xfrm>
                    <a:prstGeom prst="rect">
                      <a:avLst/>
                    </a:prstGeom>
                  </pic:spPr>
                </pic:pic>
              </a:graphicData>
            </a:graphic>
          </wp:inline>
        </w:drawing>
      </w:r>
      <w:r>
        <w:t xml:space="preserve"> </w:t>
      </w:r>
    </w:p>
    <w:p w14:paraId="63DCA4A2" w14:textId="77777777" w:rsidR="00AA477B" w:rsidRDefault="00AA477B" w:rsidP="00AA477B">
      <w:pPr>
        <w:spacing w:after="24" w:line="259" w:lineRule="auto"/>
        <w:ind w:left="154" w:right="0" w:firstLine="0"/>
        <w:jc w:val="left"/>
      </w:pPr>
      <w:r>
        <w:t xml:space="preserve"> </w:t>
      </w:r>
    </w:p>
    <w:p w14:paraId="22A4B777" w14:textId="77777777" w:rsidR="00AA477B" w:rsidRDefault="00AA477B" w:rsidP="00AA477B">
      <w:pPr>
        <w:spacing w:after="3" w:line="267" w:lineRule="auto"/>
        <w:ind w:left="146" w:right="85" w:hanging="10"/>
        <w:jc w:val="center"/>
      </w:pPr>
      <w:r>
        <w:t xml:space="preserve">Сурет 19. «Автопилот» жүйесін пайдаланумен түнгі уақыттағы жұмыс </w:t>
      </w:r>
    </w:p>
    <w:p w14:paraId="241F1731" w14:textId="77777777" w:rsidR="00AA477B" w:rsidRDefault="00AA477B" w:rsidP="00AA477B">
      <w:pPr>
        <w:ind w:left="139" w:right="92"/>
      </w:pPr>
      <w:r>
        <w:t xml:space="preserve">Дәнді дақылдарда дәл отырғызудан басқа, қатараралық емдеу қажет. Сондықтан, навигациялық жүйелерді пайдалану кезінде құрылғыны жүргізудің жоғары дәлдігі қажет. </w:t>
      </w:r>
    </w:p>
    <w:p w14:paraId="57C966CD" w14:textId="77777777" w:rsidR="00AA477B" w:rsidRDefault="00AA477B" w:rsidP="00AA477B">
      <w:pPr>
        <w:ind w:left="139" w:right="92"/>
      </w:pPr>
      <w:r>
        <w:t xml:space="preserve">Автопилот қарапайым механизаторға өте қиын болатын тапсырмаларды оңай жеңе білді, өйткені трактор баурайға түсіп кетті. "Автопилот" жүйесі іс жүзінде бір жағынан қозғалатын тракторды басқара алды. </w:t>
      </w:r>
    </w:p>
    <w:p w14:paraId="6479A28F" w14:textId="77777777" w:rsidR="00AA477B" w:rsidRDefault="00AA477B" w:rsidP="00AA477B">
      <w:pPr>
        <w:ind w:left="139" w:right="92"/>
      </w:pPr>
    </w:p>
    <w:p w14:paraId="295E2ADB" w14:textId="77777777" w:rsidR="00AA477B" w:rsidRDefault="00AA477B" w:rsidP="00AA477B">
      <w:pPr>
        <w:ind w:left="139" w:right="92"/>
      </w:pPr>
    </w:p>
    <w:p w14:paraId="1C9EE469" w14:textId="77777777" w:rsidR="00AA477B" w:rsidRDefault="00AA477B" w:rsidP="00AA477B">
      <w:pPr>
        <w:ind w:left="139" w:right="92"/>
      </w:pPr>
    </w:p>
    <w:p w14:paraId="1C174AEB" w14:textId="77777777" w:rsidR="008404AC" w:rsidRDefault="008404AC"/>
    <w:sectPr w:rsidR="008404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285018"/>
    <w:multiLevelType w:val="hybridMultilevel"/>
    <w:tmpl w:val="BF1E9DA0"/>
    <w:lvl w:ilvl="0" w:tplc="AC62C924">
      <w:start w:val="1"/>
      <w:numFmt w:val="bullet"/>
      <w:lvlText w:val="-"/>
      <w:lvlJc w:val="left"/>
      <w:pPr>
        <w:ind w:left="22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27C7108">
      <w:start w:val="1"/>
      <w:numFmt w:val="bullet"/>
      <w:lvlText w:val="o"/>
      <w:lvlJc w:val="left"/>
      <w:pPr>
        <w:ind w:left="19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854BC3E">
      <w:start w:val="1"/>
      <w:numFmt w:val="bullet"/>
      <w:lvlText w:val="▪"/>
      <w:lvlJc w:val="left"/>
      <w:pPr>
        <w:ind w:left="26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E3EA7F6">
      <w:start w:val="1"/>
      <w:numFmt w:val="bullet"/>
      <w:lvlText w:val="•"/>
      <w:lvlJc w:val="left"/>
      <w:pPr>
        <w:ind w:left="3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1D08EEE">
      <w:start w:val="1"/>
      <w:numFmt w:val="bullet"/>
      <w:lvlText w:val="o"/>
      <w:lvlJc w:val="left"/>
      <w:pPr>
        <w:ind w:left="40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E726960">
      <w:start w:val="1"/>
      <w:numFmt w:val="bullet"/>
      <w:lvlText w:val="▪"/>
      <w:lvlJc w:val="left"/>
      <w:pPr>
        <w:ind w:left="48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960B6E4">
      <w:start w:val="1"/>
      <w:numFmt w:val="bullet"/>
      <w:lvlText w:val="•"/>
      <w:lvlJc w:val="left"/>
      <w:pPr>
        <w:ind w:left="5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7CC676C">
      <w:start w:val="1"/>
      <w:numFmt w:val="bullet"/>
      <w:lvlText w:val="o"/>
      <w:lvlJc w:val="left"/>
      <w:pPr>
        <w:ind w:left="6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BEA2252">
      <w:start w:val="1"/>
      <w:numFmt w:val="bullet"/>
      <w:lvlText w:val="▪"/>
      <w:lvlJc w:val="left"/>
      <w:pPr>
        <w:ind w:left="6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595858E1"/>
    <w:multiLevelType w:val="hybridMultilevel"/>
    <w:tmpl w:val="0AAA830A"/>
    <w:lvl w:ilvl="0" w:tplc="90FC9186">
      <w:start w:val="1"/>
      <w:numFmt w:val="bullet"/>
      <w:lvlText w:val="-"/>
      <w:lvlJc w:val="left"/>
      <w:pPr>
        <w:ind w:left="1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D7E274A">
      <w:start w:val="1"/>
      <w:numFmt w:val="bullet"/>
      <w:lvlText w:val="o"/>
      <w:lvlJc w:val="left"/>
      <w:pPr>
        <w:ind w:left="19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B70956E">
      <w:start w:val="1"/>
      <w:numFmt w:val="bullet"/>
      <w:lvlText w:val="▪"/>
      <w:lvlJc w:val="left"/>
      <w:pPr>
        <w:ind w:left="26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442D058">
      <w:start w:val="1"/>
      <w:numFmt w:val="bullet"/>
      <w:lvlText w:val="•"/>
      <w:lvlJc w:val="left"/>
      <w:pPr>
        <w:ind w:left="33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1D24EDC">
      <w:start w:val="1"/>
      <w:numFmt w:val="bullet"/>
      <w:lvlText w:val="o"/>
      <w:lvlJc w:val="left"/>
      <w:pPr>
        <w:ind w:left="40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D36122A">
      <w:start w:val="1"/>
      <w:numFmt w:val="bullet"/>
      <w:lvlText w:val="▪"/>
      <w:lvlJc w:val="left"/>
      <w:pPr>
        <w:ind w:left="48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800EF5C">
      <w:start w:val="1"/>
      <w:numFmt w:val="bullet"/>
      <w:lvlText w:val="•"/>
      <w:lvlJc w:val="left"/>
      <w:pPr>
        <w:ind w:left="5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FB02D8A">
      <w:start w:val="1"/>
      <w:numFmt w:val="bullet"/>
      <w:lvlText w:val="o"/>
      <w:lvlJc w:val="left"/>
      <w:pPr>
        <w:ind w:left="6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B1A1F60">
      <w:start w:val="1"/>
      <w:numFmt w:val="bullet"/>
      <w:lvlText w:val="▪"/>
      <w:lvlJc w:val="left"/>
      <w:pPr>
        <w:ind w:left="6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16cid:durableId="1347748084">
    <w:abstractNumId w:val="0"/>
  </w:num>
  <w:num w:numId="2" w16cid:durableId="9282766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172"/>
    <w:rsid w:val="008404AC"/>
    <w:rsid w:val="00A11172"/>
    <w:rsid w:val="00AA47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AD2F87-72BD-4771-BDCF-AFA20E39B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477B"/>
    <w:pPr>
      <w:spacing w:after="5" w:line="253" w:lineRule="auto"/>
      <w:ind w:right="9" w:firstLine="842"/>
      <w:jc w:val="both"/>
    </w:pPr>
    <w:rPr>
      <w:rFonts w:ascii="Times New Roman" w:eastAsia="Times New Roman" w:hAnsi="Times New Roman" w:cs="Times New Roman"/>
      <w:color w:val="000000"/>
      <w:sz w:val="28"/>
      <w:lang w:eastAsia="ru-RU"/>
    </w:rPr>
  </w:style>
  <w:style w:type="paragraph" w:styleId="2">
    <w:name w:val="heading 2"/>
    <w:next w:val="a"/>
    <w:link w:val="20"/>
    <w:uiPriority w:val="9"/>
    <w:unhideWhenUsed/>
    <w:qFormat/>
    <w:rsid w:val="00AA477B"/>
    <w:pPr>
      <w:keepNext/>
      <w:keepLines/>
      <w:spacing w:after="4" w:line="269" w:lineRule="auto"/>
      <w:ind w:left="10" w:right="7656" w:hanging="10"/>
      <w:outlineLvl w:val="1"/>
    </w:pPr>
    <w:rPr>
      <w:rFonts w:ascii="Times New Roman" w:eastAsia="Times New Roman" w:hAnsi="Times New Roman" w:cs="Times New Roman"/>
      <w:i/>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A477B"/>
    <w:rPr>
      <w:rFonts w:ascii="Times New Roman" w:eastAsia="Times New Roman" w:hAnsi="Times New Roman" w:cs="Times New Roman"/>
      <w:i/>
      <w:color w:val="000000"/>
      <w:sz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jp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g"/><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1632</Words>
  <Characters>9305</Characters>
  <Application>Microsoft Office Word</Application>
  <DocSecurity>0</DocSecurity>
  <Lines>77</Lines>
  <Paragraphs>21</Paragraphs>
  <ScaleCrop>false</ScaleCrop>
  <Company/>
  <LinksUpToDate>false</LinksUpToDate>
  <CharactersWithSpaces>10916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2022-09-19T10:16:00Z</dcterms:created>
  <dcterms:modified xsi:type="dcterms:W3CDTF">2022-09-19T10:16:00Z</dcterms:modified>
</cp:coreProperties>
</file>